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136C20DD"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EC5393">
        <w:rPr>
          <w:rFonts w:cs="Helvetica-Bold"/>
          <w:b/>
          <w:bCs/>
        </w:rPr>
        <w:t>Minutes</w:t>
      </w:r>
      <w:r w:rsidR="002F25D2">
        <w:rPr>
          <w:rFonts w:cs="Helvetica-Bold"/>
          <w:b/>
          <w:bCs/>
        </w:rPr>
        <w:t xml:space="preserve"> </w:t>
      </w:r>
      <w:r w:rsidR="00E6088C">
        <w:rPr>
          <w:rFonts w:cs="Helvetica-Bold"/>
          <w:b/>
          <w:bCs/>
        </w:rPr>
        <w:t>–</w:t>
      </w:r>
      <w:r w:rsidR="003F34C5">
        <w:rPr>
          <w:rFonts w:cs="Helvetica-Bold"/>
          <w:b/>
          <w:bCs/>
        </w:rPr>
        <w:t xml:space="preserve"> </w:t>
      </w:r>
      <w:r w:rsidR="00EC5393">
        <w:rPr>
          <w:rFonts w:cs="Helvetica-Bold"/>
          <w:b/>
          <w:bCs/>
        </w:rPr>
        <w:t>Draft</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677913FD"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656A65">
        <w:rPr>
          <w:rFonts w:cs="Helvetica"/>
          <w:b/>
          <w:color w:val="000000" w:themeColor="text1"/>
        </w:rPr>
        <w:t>August 10</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EC5393">
        <w:rPr>
          <w:rFonts w:cs="Helvetica"/>
          <w:b/>
          <w:color w:val="000000" w:themeColor="text1"/>
        </w:rPr>
        <w:t>0:55</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5D81580A" w14:textId="0CF8F6CD"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0A6225" w:rsidRPr="000A6225">
          <w:rPr>
            <w:rStyle w:val="Hyperlink"/>
            <w:rFonts w:cs="Helvetica"/>
          </w:rPr>
          <w:t>https://app.box.com/s/</w:t>
        </w:r>
        <w:hyperlink r:id="rId9" w:history="1">
          <w:r w:rsidR="00677820">
            <w:rPr>
              <w:rStyle w:val="Hyperlink"/>
            </w:rPr>
            <w:t>https://app.box.com/s/h68apiz832y6p6pedcphqcuayl3k7hwq</w:t>
          </w:r>
        </w:hyperlink>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10"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1"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3C16CB1D"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2217CF">
        <w:rPr>
          <w:rFonts w:cs="Helvetica-Oblique"/>
          <w:b/>
          <w:iCs/>
        </w:rPr>
        <w:t>MINUTES</w:t>
      </w:r>
      <w:r w:rsidR="005D5BF4">
        <w:rPr>
          <w:rFonts w:cs="Helvetica-Oblique"/>
          <w:b/>
          <w:iCs/>
        </w:rPr>
        <w:t xml:space="preserve"> </w:t>
      </w:r>
    </w:p>
    <w:p w14:paraId="1475BAF9" w14:textId="4E702310" w:rsidR="00C5035C" w:rsidRDefault="00C22464" w:rsidP="005A7528">
      <w:pPr>
        <w:autoSpaceDE w:val="0"/>
        <w:autoSpaceDN w:val="0"/>
        <w:adjustRightInd w:val="0"/>
        <w:spacing w:after="0" w:line="240" w:lineRule="auto"/>
        <w:rPr>
          <w:rFonts w:cs="Helvetica-Oblique"/>
          <w:bCs/>
          <w:i/>
        </w:rPr>
      </w:pPr>
      <w:r>
        <w:rPr>
          <w:rFonts w:cs="Helvetica-Oblique"/>
          <w:b/>
          <w:i/>
        </w:rPr>
        <w:t xml:space="preserve">ATTENDEES: </w:t>
      </w:r>
      <w:r w:rsidR="002C64E8">
        <w:rPr>
          <w:rFonts w:cs="Helvetica-Oblique"/>
          <w:b/>
          <w:i/>
        </w:rPr>
        <w:t xml:space="preserve">  </w:t>
      </w:r>
      <w:r w:rsidR="002C64E8" w:rsidRPr="002C64E8">
        <w:rPr>
          <w:rFonts w:cs="Helvetica-Oblique"/>
          <w:bCs/>
          <w:i/>
        </w:rPr>
        <w:t>Li*</w:t>
      </w:r>
      <w:r w:rsidR="00223137">
        <w:rPr>
          <w:rFonts w:cs="Helvetica-Oblique"/>
          <w:bCs/>
          <w:i/>
        </w:rPr>
        <w:t>, McLean*</w:t>
      </w:r>
      <w:r w:rsidR="002C64E8" w:rsidRPr="002C64E8">
        <w:rPr>
          <w:rFonts w:cs="Helvetica-Oblique"/>
          <w:bCs/>
          <w:i/>
        </w:rPr>
        <w:t xml:space="preserve">, </w:t>
      </w:r>
      <w:r w:rsidR="00223137">
        <w:rPr>
          <w:rFonts w:cs="Helvetica-Oblique"/>
          <w:bCs/>
          <w:i/>
        </w:rPr>
        <w:t xml:space="preserve">Wells, </w:t>
      </w:r>
      <w:r w:rsidR="002C64E8" w:rsidRPr="002C64E8">
        <w:rPr>
          <w:rFonts w:cs="Helvetica-Oblique"/>
          <w:bCs/>
          <w:i/>
        </w:rPr>
        <w:t>Kopylec</w:t>
      </w:r>
      <w:r w:rsidR="002C64E8">
        <w:rPr>
          <w:rFonts w:cs="Helvetica-Oblique"/>
          <w:bCs/>
          <w:i/>
        </w:rPr>
        <w:t>,</w:t>
      </w:r>
      <w:r w:rsidR="002C64E8" w:rsidRPr="002C64E8">
        <w:rPr>
          <w:rFonts w:cs="Helvetica-Oblique"/>
          <w:bCs/>
          <w:i/>
        </w:rPr>
        <w:t xml:space="preserve"> </w:t>
      </w:r>
      <w:r w:rsidR="002C64E8">
        <w:rPr>
          <w:rFonts w:cs="Helvetica-Oblique"/>
          <w:bCs/>
          <w:i/>
        </w:rPr>
        <w:t xml:space="preserve">Williams, </w:t>
      </w:r>
      <w:r w:rsidR="00223137">
        <w:rPr>
          <w:rFonts w:cs="Helvetica-Oblique"/>
          <w:bCs/>
          <w:i/>
        </w:rPr>
        <w:t xml:space="preserve">Ingram, Reed, </w:t>
      </w:r>
      <w:r w:rsidR="002C64E8">
        <w:rPr>
          <w:rFonts w:cs="Helvetica-Oblique"/>
          <w:bCs/>
          <w:i/>
        </w:rPr>
        <w:t xml:space="preserve">Mosenthal, </w:t>
      </w:r>
      <w:r w:rsidR="002C64E8" w:rsidRPr="002C64E8">
        <w:rPr>
          <w:rFonts w:cs="Helvetica-Oblique"/>
          <w:bCs/>
          <w:i/>
        </w:rPr>
        <w:t>Skumatz</w:t>
      </w:r>
      <w:r w:rsidR="002C64E8">
        <w:rPr>
          <w:rFonts w:cs="Helvetica-Oblique"/>
          <w:bCs/>
          <w:i/>
        </w:rPr>
        <w:t>, Jacobs,</w:t>
      </w:r>
      <w:r w:rsidR="00223137">
        <w:rPr>
          <w:rFonts w:cs="Helvetica-Oblique"/>
          <w:bCs/>
          <w:i/>
        </w:rPr>
        <w:t xml:space="preserve"> Wirtshafter, </w:t>
      </w:r>
      <w:proofErr w:type="spellStart"/>
      <w:r w:rsidR="00223137">
        <w:rPr>
          <w:rFonts w:cs="Helvetica-Oblique"/>
          <w:bCs/>
          <w:i/>
        </w:rPr>
        <w:t>Prahl</w:t>
      </w:r>
      <w:proofErr w:type="spellEnd"/>
    </w:p>
    <w:p w14:paraId="3EFDF740" w14:textId="77777777" w:rsidR="00223137" w:rsidRPr="002C64E8" w:rsidRDefault="00223137" w:rsidP="005A7528">
      <w:pPr>
        <w:autoSpaceDE w:val="0"/>
        <w:autoSpaceDN w:val="0"/>
        <w:adjustRightInd w:val="0"/>
        <w:spacing w:after="0" w:line="240" w:lineRule="auto"/>
        <w:rPr>
          <w:rFonts w:cs="Helvetica-Oblique"/>
          <w:bCs/>
          <w:i/>
        </w:rPr>
      </w:pPr>
    </w:p>
    <w:p w14:paraId="46D411B3" w14:textId="51CC7FEE"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w:t>
      </w:r>
      <w:proofErr w:type="gramStart"/>
      <w:r w:rsidRPr="00124A48">
        <w:rPr>
          <w:rFonts w:cs="Helvetica"/>
          <w:b/>
          <w:bCs/>
        </w:rPr>
        <w:t xml:space="preserve">Comment </w:t>
      </w:r>
      <w:r w:rsidR="00EC5393">
        <w:rPr>
          <w:rFonts w:cs="Helvetica"/>
          <w:b/>
          <w:bCs/>
        </w:rPr>
        <w:t xml:space="preserve"> -</w:t>
      </w:r>
      <w:proofErr w:type="gramEnd"/>
      <w:r w:rsidR="00EC5393">
        <w:rPr>
          <w:rFonts w:cs="Helvetica"/>
          <w:b/>
          <w:bCs/>
        </w:rPr>
        <w:t xml:space="preserve"> none</w:t>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6CD1E612" w14:textId="2D54AA4C" w:rsidR="00B84078" w:rsidRPr="00B8407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sidR="00B84078">
        <w:rPr>
          <w:rFonts w:cs="Helvetica"/>
          <w:b/>
          <w:bCs/>
          <w:color w:val="000000" w:themeColor="text1"/>
        </w:rPr>
        <w:t>and invoices</w:t>
      </w:r>
      <w:r w:rsidR="00724021">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p>
    <w:p w14:paraId="026F3E1E" w14:textId="77777777" w:rsidR="00EC5393" w:rsidRPr="00EC5393" w:rsidRDefault="00EC5393" w:rsidP="00207D1A">
      <w:pPr>
        <w:numPr>
          <w:ilvl w:val="1"/>
          <w:numId w:val="1"/>
        </w:numPr>
        <w:autoSpaceDE w:val="0"/>
        <w:autoSpaceDN w:val="0"/>
        <w:spacing w:after="0" w:line="240" w:lineRule="auto"/>
        <w:rPr>
          <w:rFonts w:cs="Helvetica"/>
          <w:color w:val="000000" w:themeColor="text1"/>
        </w:rPr>
      </w:pPr>
      <w:r>
        <w:rPr>
          <w:rFonts w:cs="Helvetica"/>
        </w:rPr>
        <w:t xml:space="preserve">Skumatz noted June minutes were sent this morning, but July minutes are still underway.  </w:t>
      </w:r>
      <w:proofErr w:type="spellStart"/>
      <w:r>
        <w:rPr>
          <w:rFonts w:cs="Helvetica"/>
        </w:rPr>
        <w:t>Evote</w:t>
      </w:r>
      <w:proofErr w:type="spellEnd"/>
      <w:r>
        <w:rPr>
          <w:rFonts w:cs="Helvetica"/>
        </w:rPr>
        <w:t xml:space="preserve"> needed for June Minutes.</w:t>
      </w:r>
    </w:p>
    <w:p w14:paraId="0FE4923D" w14:textId="65FC8E2F" w:rsidR="00EC5393" w:rsidRPr="00AA4014" w:rsidRDefault="00EC5393" w:rsidP="00AA4014">
      <w:pPr>
        <w:numPr>
          <w:ilvl w:val="1"/>
          <w:numId w:val="1"/>
        </w:numPr>
        <w:autoSpaceDE w:val="0"/>
        <w:autoSpaceDN w:val="0"/>
        <w:spacing w:after="0" w:line="240" w:lineRule="auto"/>
        <w:rPr>
          <w:rFonts w:cs="Helvetica"/>
          <w:color w:val="000000" w:themeColor="text1"/>
        </w:rPr>
      </w:pPr>
      <w:r>
        <w:rPr>
          <w:rFonts w:cs="Helvetica"/>
        </w:rPr>
        <w:t xml:space="preserve">Skumatz noted June and </w:t>
      </w:r>
      <w:r w:rsidR="00207D1A" w:rsidRPr="00207D1A">
        <w:rPr>
          <w:rFonts w:cs="Helvetica"/>
        </w:rPr>
        <w:t xml:space="preserve">July invoices </w:t>
      </w:r>
      <w:r>
        <w:rPr>
          <w:rFonts w:cs="Helvetica"/>
        </w:rPr>
        <w:t>were sent this morning.  It includes 2 invoices for approval plus a request for additional budget.</w:t>
      </w:r>
      <w:r w:rsidR="00AA4014">
        <w:rPr>
          <w:rFonts w:cs="Helvetica"/>
        </w:rPr>
        <w:t xml:space="preserve">   12% off proportional as of July invoice.  EA Team requesting budget amendment.</w:t>
      </w:r>
    </w:p>
    <w:p w14:paraId="59B78AF2" w14:textId="77777777" w:rsidR="00EC5393" w:rsidRPr="00EC5393" w:rsidRDefault="00EC5393" w:rsidP="00EC5393">
      <w:pPr>
        <w:numPr>
          <w:ilvl w:val="2"/>
          <w:numId w:val="1"/>
        </w:numPr>
        <w:autoSpaceDE w:val="0"/>
        <w:autoSpaceDN w:val="0"/>
        <w:spacing w:after="0" w:line="240" w:lineRule="auto"/>
        <w:rPr>
          <w:rFonts w:cs="Helvetica"/>
          <w:color w:val="000000" w:themeColor="text1"/>
        </w:rPr>
      </w:pPr>
      <w:r>
        <w:rPr>
          <w:rFonts w:cs="Helvetica"/>
        </w:rPr>
        <w:t xml:space="preserve">The attached memo identifies that EA Team invoices March-May were about 8% over proportional (significant front-year work including RFP scoring / contracting that is not complete / development, legislative report, and COVID stop work and data issues).  </w:t>
      </w:r>
    </w:p>
    <w:p w14:paraId="25BE39B8" w14:textId="77777777" w:rsidR="00EC5393" w:rsidRPr="00EC5393" w:rsidRDefault="00EC5393" w:rsidP="00EC5393">
      <w:pPr>
        <w:numPr>
          <w:ilvl w:val="2"/>
          <w:numId w:val="1"/>
        </w:numPr>
        <w:autoSpaceDE w:val="0"/>
        <w:autoSpaceDN w:val="0"/>
        <w:spacing w:after="0" w:line="240" w:lineRule="auto"/>
        <w:rPr>
          <w:rFonts w:cs="Helvetica"/>
          <w:color w:val="000000" w:themeColor="text1"/>
        </w:rPr>
      </w:pPr>
      <w:r>
        <w:rPr>
          <w:rFonts w:cs="Helvetica"/>
        </w:rPr>
        <w:t xml:space="preserve">June / July saw this increase with COVID start / stop / modified methods, and the mid-year PSD / </w:t>
      </w:r>
      <w:proofErr w:type="spellStart"/>
      <w:r>
        <w:rPr>
          <w:rFonts w:cs="Helvetica"/>
        </w:rPr>
        <w:t>C&amp;LM</w:t>
      </w:r>
      <w:proofErr w:type="spellEnd"/>
      <w:r>
        <w:rPr>
          <w:rFonts w:cs="Helvetica"/>
        </w:rPr>
        <w:t xml:space="preserve"> Plan briefings and memos to provide input for projects even though most projects had progress interruptions from </w:t>
      </w:r>
      <w:proofErr w:type="spellStart"/>
      <w:r>
        <w:rPr>
          <w:rFonts w:cs="Helvetica"/>
        </w:rPr>
        <w:t>Covid</w:t>
      </w:r>
      <w:proofErr w:type="spellEnd"/>
      <w:r>
        <w:rPr>
          <w:rFonts w:cs="Helvetica"/>
        </w:rPr>
        <w:t xml:space="preserve">.  This was </w:t>
      </w:r>
      <w:proofErr w:type="spellStart"/>
      <w:r>
        <w:rPr>
          <w:rFonts w:cs="Helvetica"/>
        </w:rPr>
        <w:t>signifant</w:t>
      </w:r>
      <w:proofErr w:type="spellEnd"/>
      <w:r>
        <w:rPr>
          <w:rFonts w:cs="Helvetica"/>
        </w:rPr>
        <w:t xml:space="preserve"> </w:t>
      </w:r>
      <w:proofErr w:type="spellStart"/>
      <w:r>
        <w:rPr>
          <w:rFonts w:cs="Helvetica"/>
        </w:rPr>
        <w:t>additonal</w:t>
      </w:r>
      <w:proofErr w:type="spellEnd"/>
      <w:r>
        <w:rPr>
          <w:rFonts w:cs="Helvetica"/>
        </w:rPr>
        <w:t xml:space="preserve"> work, and led to 12% over </w:t>
      </w:r>
      <w:proofErr w:type="spellStart"/>
      <w:r>
        <w:rPr>
          <w:rFonts w:cs="Helvetica"/>
        </w:rPr>
        <w:t>proporational</w:t>
      </w:r>
      <w:proofErr w:type="spellEnd"/>
      <w:r>
        <w:rPr>
          <w:rFonts w:cs="Helvetica"/>
        </w:rPr>
        <w:t xml:space="preserve"> by end of July.</w:t>
      </w:r>
    </w:p>
    <w:p w14:paraId="29BEB73B" w14:textId="77777777" w:rsidR="00EC5393" w:rsidRPr="00EC5393" w:rsidRDefault="00EC5393" w:rsidP="00EC5393">
      <w:pPr>
        <w:numPr>
          <w:ilvl w:val="2"/>
          <w:numId w:val="1"/>
        </w:numPr>
        <w:autoSpaceDE w:val="0"/>
        <w:autoSpaceDN w:val="0"/>
        <w:spacing w:after="0" w:line="240" w:lineRule="auto"/>
        <w:rPr>
          <w:rFonts w:cs="Helvetica"/>
          <w:color w:val="000000" w:themeColor="text1"/>
        </w:rPr>
      </w:pPr>
      <w:r>
        <w:rPr>
          <w:rFonts w:cs="Helvetica"/>
        </w:rPr>
        <w:t xml:space="preserve">Requesting budget increase of $39.4K to address the unexpected workloads (largely extra work from COVID) as well as data and contracting issues in 2020.  </w:t>
      </w:r>
    </w:p>
    <w:p w14:paraId="505DD7FA" w14:textId="77777777" w:rsidR="00AA4014" w:rsidRPr="00AA4014" w:rsidRDefault="00EC5393" w:rsidP="00EC5393">
      <w:pPr>
        <w:numPr>
          <w:ilvl w:val="2"/>
          <w:numId w:val="1"/>
        </w:numPr>
        <w:autoSpaceDE w:val="0"/>
        <w:autoSpaceDN w:val="0"/>
        <w:spacing w:after="0" w:line="240" w:lineRule="auto"/>
        <w:rPr>
          <w:rFonts w:cs="Helvetica"/>
          <w:color w:val="000000" w:themeColor="text1"/>
        </w:rPr>
      </w:pPr>
      <w:r>
        <w:rPr>
          <w:rFonts w:cs="Helvetica"/>
        </w:rPr>
        <w:t xml:space="preserve">Comments </w:t>
      </w:r>
      <w:r w:rsidR="00AA4014">
        <w:rPr>
          <w:rFonts w:cs="Helvetica"/>
        </w:rPr>
        <w:t xml:space="preserve">(McLean) </w:t>
      </w:r>
      <w:r>
        <w:rPr>
          <w:rFonts w:cs="Helvetica"/>
        </w:rPr>
        <w:t xml:space="preserve">included a need for time to process / consider the add-on, and not sure how it affects other budgets, </w:t>
      </w:r>
      <w:r w:rsidR="00AA4014">
        <w:rPr>
          <w:rFonts w:cs="Helvetica"/>
        </w:rPr>
        <w:t xml:space="preserve">what makes sense overall, </w:t>
      </w:r>
      <w:r>
        <w:rPr>
          <w:rFonts w:cs="Helvetica"/>
        </w:rPr>
        <w:t>and a question about whether evaluation budgets can move between projects and</w:t>
      </w:r>
      <w:r w:rsidR="00AA4014">
        <w:rPr>
          <w:rFonts w:cs="Helvetica"/>
        </w:rPr>
        <w:t xml:space="preserve"> oversight (there is precedent)</w:t>
      </w:r>
      <w:r>
        <w:rPr>
          <w:rFonts w:cs="Helvetica"/>
        </w:rPr>
        <w:t>.</w:t>
      </w:r>
      <w:r w:rsidR="00AA4014">
        <w:rPr>
          <w:rFonts w:cs="Helvetica"/>
        </w:rPr>
        <w:t xml:space="preserve">  Wells points out the companies have been asked for information on spending and what is expected for end of year by end of August.  Suggests evaluation do the same.</w:t>
      </w:r>
    </w:p>
    <w:p w14:paraId="1AA8842D" w14:textId="4D333A31" w:rsidR="00BB7E44" w:rsidRPr="00C22464" w:rsidRDefault="00AA4014" w:rsidP="00EC5393">
      <w:pPr>
        <w:numPr>
          <w:ilvl w:val="2"/>
          <w:numId w:val="1"/>
        </w:numPr>
        <w:autoSpaceDE w:val="0"/>
        <w:autoSpaceDN w:val="0"/>
        <w:spacing w:after="0" w:line="240" w:lineRule="auto"/>
        <w:rPr>
          <w:rFonts w:cs="Helvetica"/>
          <w:color w:val="000000" w:themeColor="text1"/>
        </w:rPr>
      </w:pPr>
      <w:r>
        <w:rPr>
          <w:rFonts w:cs="Helvetica"/>
        </w:rPr>
        <w:t xml:space="preserve">Agreement to </w:t>
      </w:r>
      <w:r w:rsidRPr="006B376E">
        <w:rPr>
          <w:rFonts w:cs="Helvetica"/>
          <w:b/>
          <w:bCs/>
        </w:rPr>
        <w:t>move</w:t>
      </w:r>
      <w:r w:rsidR="00EC5393" w:rsidRPr="006B376E">
        <w:rPr>
          <w:rFonts w:cs="Helvetica"/>
          <w:b/>
          <w:bCs/>
        </w:rPr>
        <w:t xml:space="preserve"> June and July </w:t>
      </w:r>
      <w:r w:rsidRPr="006B376E">
        <w:rPr>
          <w:rFonts w:cs="Helvetica"/>
          <w:b/>
          <w:bCs/>
        </w:rPr>
        <w:t xml:space="preserve">invoices for </w:t>
      </w:r>
      <w:proofErr w:type="spellStart"/>
      <w:r w:rsidR="00DC414E" w:rsidRPr="006B376E">
        <w:rPr>
          <w:rFonts w:cs="Helvetica"/>
          <w:b/>
          <w:bCs/>
        </w:rPr>
        <w:t>EVOTE</w:t>
      </w:r>
      <w:proofErr w:type="spellEnd"/>
      <w:r w:rsidR="00DC414E" w:rsidRPr="006B376E">
        <w:rPr>
          <w:rFonts w:cs="Helvetica"/>
          <w:b/>
          <w:bCs/>
        </w:rPr>
        <w:t>; prepare other supporting doc</w:t>
      </w:r>
      <w:r w:rsidRPr="006B376E">
        <w:rPr>
          <w:rFonts w:cs="Helvetica"/>
          <w:b/>
          <w:bCs/>
        </w:rPr>
        <w:t>ument</w:t>
      </w:r>
      <w:r w:rsidR="00DC414E" w:rsidRPr="006B376E">
        <w:rPr>
          <w:rFonts w:cs="Helvetica"/>
          <w:b/>
          <w:bCs/>
        </w:rPr>
        <w:t xml:space="preserve">s for </w:t>
      </w:r>
      <w:r w:rsidRPr="006B376E">
        <w:rPr>
          <w:rFonts w:cs="Helvetica"/>
          <w:b/>
          <w:bCs/>
        </w:rPr>
        <w:t xml:space="preserve">the budget </w:t>
      </w:r>
      <w:proofErr w:type="spellStart"/>
      <w:r w:rsidRPr="006B376E">
        <w:rPr>
          <w:rFonts w:cs="Helvetica"/>
          <w:b/>
          <w:bCs/>
        </w:rPr>
        <w:t>requeset</w:t>
      </w:r>
      <w:proofErr w:type="spellEnd"/>
      <w:r w:rsidR="00DC414E" w:rsidRPr="006B376E">
        <w:rPr>
          <w:rFonts w:cs="Helvetica"/>
          <w:b/>
          <w:bCs/>
        </w:rPr>
        <w:t xml:space="preserve"> by </w:t>
      </w:r>
      <w:proofErr w:type="spellStart"/>
      <w:r w:rsidR="00DC414E" w:rsidRPr="006B376E">
        <w:rPr>
          <w:rFonts w:cs="Helvetica"/>
          <w:b/>
          <w:bCs/>
        </w:rPr>
        <w:t>EO</w:t>
      </w:r>
      <w:proofErr w:type="spellEnd"/>
      <w:r w:rsidR="00DC414E" w:rsidRPr="006B376E">
        <w:rPr>
          <w:rFonts w:cs="Helvetica"/>
          <w:b/>
          <w:bCs/>
        </w:rPr>
        <w:t xml:space="preserve"> August.</w:t>
      </w:r>
    </w:p>
    <w:p w14:paraId="171747EF" w14:textId="77777777" w:rsidR="00207D1A" w:rsidRPr="00BB7E44" w:rsidRDefault="00207D1A" w:rsidP="00207D1A">
      <w:pPr>
        <w:autoSpaceDE w:val="0"/>
        <w:autoSpaceDN w:val="0"/>
        <w:spacing w:after="0" w:line="240" w:lineRule="auto"/>
        <w:ind w:left="1080"/>
        <w:rPr>
          <w:rFonts w:cs="Helvetica"/>
          <w:color w:val="000000" w:themeColor="text1"/>
        </w:rPr>
      </w:pPr>
    </w:p>
    <w:p w14:paraId="410134D6" w14:textId="367E8D94"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724021">
        <w:rPr>
          <w:rFonts w:cs="Helvetica"/>
          <w:color w:val="000000" w:themeColor="text1"/>
        </w:rPr>
        <w:tab/>
        <w:t xml:space="preserve">      </w:t>
      </w:r>
      <w:r w:rsidR="00F343AC" w:rsidRPr="00724021">
        <w:rPr>
          <w:rFonts w:cs="Helvetica"/>
          <w:color w:val="000000" w:themeColor="text1"/>
        </w:rPr>
        <w:t xml:space="preserve"> </w:t>
      </w:r>
      <w:r w:rsidR="00E42F31" w:rsidRPr="00724021">
        <w:rPr>
          <w:rFonts w:cs="Helvetica"/>
          <w:color w:val="000000" w:themeColor="text1"/>
        </w:rPr>
        <w:tab/>
      </w:r>
      <w:r w:rsidR="00724021" w:rsidRPr="00724021">
        <w:rPr>
          <w:rFonts w:cs="Helvetica"/>
          <w:color w:val="000000" w:themeColor="text1"/>
        </w:rPr>
        <w:t>20</w:t>
      </w:r>
      <w:r w:rsidR="00DA4DAB" w:rsidRPr="00724021">
        <w:rPr>
          <w:rFonts w:cs="Helvetica"/>
          <w:color w:val="000000" w:themeColor="text1"/>
        </w:rPr>
        <w:t xml:space="preserve"> </w:t>
      </w:r>
      <w:r w:rsidR="00DE1F8A" w:rsidRPr="00724021">
        <w:rPr>
          <w:rFonts w:cs="Helvetica"/>
          <w:color w:val="000000" w:themeColor="text1"/>
        </w:rPr>
        <w:t>min</w:t>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41F55D4A"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lastRenderedPageBreak/>
        <w:t xml:space="preserve">Interim </w:t>
      </w:r>
      <w:r w:rsidR="00F97906">
        <w:rPr>
          <w:rFonts w:cs="Helvetica"/>
          <w:color w:val="000000" w:themeColor="text1"/>
        </w:rPr>
        <w:t xml:space="preserve">e-votes and meetings </w:t>
      </w:r>
      <w:r w:rsidR="00B84078">
        <w:rPr>
          <w:rFonts w:cs="Helvetica"/>
          <w:color w:val="000000" w:themeColor="text1"/>
        </w:rPr>
        <w:t xml:space="preserve">– (bottom of agenda) </w:t>
      </w:r>
      <w:r w:rsidR="00724021">
        <w:rPr>
          <w:rFonts w:cs="Helvetica"/>
          <w:color w:val="000000" w:themeColor="text1"/>
        </w:rPr>
        <w:t>many meetings/reports in July for PSD / Plan</w:t>
      </w:r>
      <w:r w:rsidR="00B84078">
        <w:rPr>
          <w:rFonts w:cs="Helvetica"/>
          <w:color w:val="000000" w:themeColor="text1"/>
        </w:rPr>
        <w:t xml:space="preserve"> update process</w:t>
      </w:r>
      <w:r w:rsidR="00677820">
        <w:rPr>
          <w:rFonts w:cs="Helvetica"/>
          <w:color w:val="000000" w:themeColor="text1"/>
        </w:rPr>
        <w:t xml:space="preserve">.  </w:t>
      </w:r>
    </w:p>
    <w:p w14:paraId="3B9A7196" w14:textId="2AB7592C" w:rsidR="00EE30EB" w:rsidRDefault="00EE30EB" w:rsidP="0020684D">
      <w:pPr>
        <w:pStyle w:val="ListParagraph"/>
        <w:numPr>
          <w:ilvl w:val="2"/>
          <w:numId w:val="1"/>
        </w:numPr>
        <w:autoSpaceDE w:val="0"/>
        <w:autoSpaceDN w:val="0"/>
        <w:spacing w:after="0" w:line="240" w:lineRule="auto"/>
        <w:contextualSpacing w:val="0"/>
        <w:rPr>
          <w:rFonts w:cs="Helvetica"/>
          <w:color w:val="000000" w:themeColor="text1"/>
        </w:rPr>
      </w:pPr>
      <w:r w:rsidRPr="00EE30EB">
        <w:rPr>
          <w:rFonts w:cs="Helvetica"/>
          <w:color w:val="FF0000"/>
        </w:rPr>
        <w:t xml:space="preserve">NOTE – would like to schedule kickoff for </w:t>
      </w:r>
      <w:proofErr w:type="spellStart"/>
      <w:r w:rsidRPr="00EE30EB">
        <w:rPr>
          <w:rFonts w:cs="Helvetica"/>
          <w:color w:val="FF0000"/>
        </w:rPr>
        <w:t>HES</w:t>
      </w:r>
      <w:proofErr w:type="spellEnd"/>
      <w:r w:rsidRPr="00EE30EB">
        <w:rPr>
          <w:rFonts w:cs="Helvetica"/>
          <w:color w:val="FF0000"/>
        </w:rPr>
        <w:t>/</w:t>
      </w:r>
      <w:proofErr w:type="spellStart"/>
      <w:r w:rsidRPr="00EE30EB">
        <w:rPr>
          <w:rFonts w:cs="Helvetica"/>
          <w:color w:val="FF0000"/>
        </w:rPr>
        <w:t>HES</w:t>
      </w:r>
      <w:proofErr w:type="spellEnd"/>
      <w:r w:rsidRPr="00EE30EB">
        <w:rPr>
          <w:rFonts w:cs="Helvetica"/>
          <w:color w:val="FF0000"/>
        </w:rPr>
        <w:t>-IE project for this FRIDAY 8/14</w:t>
      </w:r>
      <w:r w:rsidR="00F12425">
        <w:rPr>
          <w:rFonts w:cs="Helvetica"/>
          <w:color w:val="FF0000"/>
        </w:rPr>
        <w:t xml:space="preserve">, 11am </w:t>
      </w:r>
      <w:r w:rsidRPr="00EE30EB">
        <w:rPr>
          <w:rFonts w:cs="Helvetica"/>
          <w:color w:val="FF0000"/>
        </w:rPr>
        <w:t>if most are available</w:t>
      </w:r>
      <w:r w:rsidR="00AA4014">
        <w:rPr>
          <w:rFonts w:cs="Helvetica"/>
          <w:color w:val="FF0000"/>
        </w:rPr>
        <w:t>.   Not great date for Tech Consultants / consider alternate date.  &lt;later change – may arrange a</w:t>
      </w:r>
      <w:r w:rsidR="00DD566A">
        <w:rPr>
          <w:rFonts w:cs="Helvetica"/>
          <w:color w:val="FF0000"/>
        </w:rPr>
        <w:t>nother method for Tech Consultants&gt;</w:t>
      </w:r>
    </w:p>
    <w:p w14:paraId="21491AC5" w14:textId="4EB12140" w:rsidR="00667319" w:rsidRDefault="00AA4014" w:rsidP="00667319">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Skumatz walked </w:t>
      </w:r>
      <w:proofErr w:type="spellStart"/>
      <w:r>
        <w:rPr>
          <w:rFonts w:cs="Helvetica"/>
          <w:color w:val="000000" w:themeColor="text1"/>
        </w:rPr>
        <w:t>thorugh</w:t>
      </w:r>
      <w:proofErr w:type="spellEnd"/>
      <w:r>
        <w:rPr>
          <w:rFonts w:cs="Helvetica"/>
          <w:color w:val="000000" w:themeColor="text1"/>
        </w:rPr>
        <w:t xml:space="preserve"> table below, identifying p</w:t>
      </w:r>
      <w:r w:rsidR="00667319">
        <w:rPr>
          <w:rFonts w:cs="Helvetica"/>
          <w:color w:val="000000" w:themeColor="text1"/>
        </w:rPr>
        <w:t>rojects with / without updates:</w:t>
      </w:r>
    </w:p>
    <w:tbl>
      <w:tblPr>
        <w:tblStyle w:val="TableGrid"/>
        <w:tblW w:w="9810" w:type="dxa"/>
        <w:tblInd w:w="175" w:type="dxa"/>
        <w:tblLook w:val="04A0" w:firstRow="1" w:lastRow="0" w:firstColumn="1" w:lastColumn="0" w:noHBand="0" w:noVBand="1"/>
      </w:tblPr>
      <w:tblGrid>
        <w:gridCol w:w="6840"/>
        <w:gridCol w:w="2970"/>
      </w:tblGrid>
      <w:tr w:rsidR="004255C6" w:rsidRPr="00667319" w14:paraId="010BEB1C" w14:textId="77777777" w:rsidTr="004255C6">
        <w:tc>
          <w:tcPr>
            <w:tcW w:w="6840" w:type="dxa"/>
            <w:shd w:val="clear" w:color="auto" w:fill="DAEEF3" w:themeFill="accent5" w:themeFillTint="33"/>
          </w:tcPr>
          <w:p w14:paraId="3CCEDFC0" w14:textId="441EB8E8" w:rsidR="00667319" w:rsidRPr="00667319" w:rsidRDefault="00667319" w:rsidP="00667319">
            <w:pPr>
              <w:pStyle w:val="ListParagraph"/>
              <w:autoSpaceDE w:val="0"/>
              <w:autoSpaceDN w:val="0"/>
              <w:ind w:left="0"/>
              <w:contextualSpacing w:val="0"/>
              <w:rPr>
                <w:rFonts w:cs="Helvetica"/>
                <w:color w:val="000000" w:themeColor="text1"/>
                <w:sz w:val="20"/>
                <w:szCs w:val="20"/>
              </w:rPr>
            </w:pPr>
            <w:r w:rsidRPr="00667319">
              <w:rPr>
                <w:rFonts w:cs="Helvetica"/>
                <w:color w:val="000000" w:themeColor="text1"/>
                <w:sz w:val="20"/>
                <w:szCs w:val="20"/>
              </w:rPr>
              <w:t>With mid-year updates / deliverables</w:t>
            </w:r>
          </w:p>
        </w:tc>
        <w:tc>
          <w:tcPr>
            <w:tcW w:w="2970" w:type="dxa"/>
            <w:shd w:val="clear" w:color="auto" w:fill="DAEEF3" w:themeFill="accent5" w:themeFillTint="33"/>
          </w:tcPr>
          <w:p w14:paraId="676AA369" w14:textId="43928A7C" w:rsidR="00667319" w:rsidRPr="00667319" w:rsidRDefault="00667319" w:rsidP="00667319">
            <w:pPr>
              <w:pStyle w:val="ListParagraph"/>
              <w:autoSpaceDE w:val="0"/>
              <w:autoSpaceDN w:val="0"/>
              <w:ind w:left="0"/>
              <w:contextualSpacing w:val="0"/>
              <w:rPr>
                <w:rFonts w:cs="Helvetica"/>
                <w:color w:val="000000" w:themeColor="text1"/>
                <w:sz w:val="20"/>
                <w:szCs w:val="20"/>
              </w:rPr>
            </w:pPr>
            <w:r w:rsidRPr="00667319">
              <w:rPr>
                <w:rFonts w:cs="Helvetica"/>
                <w:color w:val="000000" w:themeColor="text1"/>
                <w:sz w:val="20"/>
                <w:szCs w:val="20"/>
              </w:rPr>
              <w:t>Without mid-year updates / deliverables</w:t>
            </w:r>
          </w:p>
        </w:tc>
      </w:tr>
      <w:tr w:rsidR="004255C6" w:rsidRPr="00667319" w14:paraId="05171981" w14:textId="77777777" w:rsidTr="004255C6">
        <w:tc>
          <w:tcPr>
            <w:tcW w:w="6840" w:type="dxa"/>
          </w:tcPr>
          <w:p w14:paraId="2BAE65E5" w14:textId="4BD3B34D" w:rsidR="00667319" w:rsidRDefault="00667319" w:rsidP="004255C6">
            <w:pPr>
              <w:pStyle w:val="ListParagraph"/>
              <w:numPr>
                <w:ilvl w:val="0"/>
                <w:numId w:val="48"/>
              </w:numPr>
              <w:autoSpaceDE w:val="0"/>
              <w:autoSpaceDN w:val="0"/>
              <w:contextualSpacing w:val="0"/>
              <w:rPr>
                <w:rFonts w:cs="Helvetica"/>
                <w:color w:val="000000" w:themeColor="text1"/>
                <w:sz w:val="20"/>
                <w:szCs w:val="20"/>
              </w:rPr>
            </w:pPr>
            <w:r w:rsidRPr="00667319">
              <w:rPr>
                <w:rFonts w:cs="Helvetica"/>
                <w:color w:val="000000" w:themeColor="text1"/>
                <w:sz w:val="20"/>
                <w:szCs w:val="20"/>
              </w:rPr>
              <w:t xml:space="preserve">C1635 </w:t>
            </w:r>
            <w:proofErr w:type="spellStart"/>
            <w:r w:rsidR="004255C6">
              <w:rPr>
                <w:rFonts w:cs="Helvetica"/>
                <w:color w:val="000000" w:themeColor="text1"/>
                <w:sz w:val="20"/>
                <w:szCs w:val="20"/>
              </w:rPr>
              <w:t>EO</w:t>
            </w:r>
            <w:proofErr w:type="spellEnd"/>
            <w:r w:rsidR="004255C6">
              <w:rPr>
                <w:rFonts w:cs="Helvetica"/>
                <w:color w:val="000000" w:themeColor="text1"/>
                <w:sz w:val="20"/>
                <w:szCs w:val="20"/>
              </w:rPr>
              <w:t xml:space="preserve"> impact - </w:t>
            </w:r>
            <w:r w:rsidRPr="00667319">
              <w:rPr>
                <w:rFonts w:cs="Helvetica"/>
                <w:color w:val="000000" w:themeColor="text1"/>
                <w:sz w:val="20"/>
                <w:szCs w:val="20"/>
              </w:rPr>
              <w:t xml:space="preserve">review draft report </w:t>
            </w:r>
            <w:r w:rsidR="004255C6">
              <w:rPr>
                <w:rFonts w:cs="Helvetica"/>
                <w:color w:val="000000" w:themeColor="text1"/>
                <w:sz w:val="20"/>
                <w:szCs w:val="20"/>
              </w:rPr>
              <w:t xml:space="preserve">/briefing / comments </w:t>
            </w:r>
            <w:r w:rsidRPr="00667319">
              <w:rPr>
                <w:rFonts w:cs="Helvetica"/>
                <w:color w:val="000000" w:themeColor="text1"/>
                <w:sz w:val="20"/>
                <w:szCs w:val="20"/>
              </w:rPr>
              <w:t xml:space="preserve">(7/2; </w:t>
            </w:r>
            <w:r w:rsidR="004255C6">
              <w:rPr>
                <w:rFonts w:cs="Helvetica"/>
                <w:color w:val="000000" w:themeColor="text1"/>
                <w:sz w:val="20"/>
                <w:szCs w:val="20"/>
              </w:rPr>
              <w:t xml:space="preserve">7/8, </w:t>
            </w:r>
            <w:r w:rsidRPr="00667319">
              <w:rPr>
                <w:rFonts w:cs="Helvetica"/>
                <w:color w:val="000000" w:themeColor="text1"/>
                <w:sz w:val="20"/>
                <w:szCs w:val="20"/>
              </w:rPr>
              <w:t>7/16)</w:t>
            </w:r>
          </w:p>
          <w:p w14:paraId="4AFDE195" w14:textId="3C168BD1" w:rsidR="00667319" w:rsidRDefault="00667319"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 xml:space="preserve">C1634 </w:t>
            </w:r>
            <w:r w:rsidR="004255C6">
              <w:rPr>
                <w:rFonts w:cs="Helvetica"/>
                <w:color w:val="000000" w:themeColor="text1"/>
                <w:sz w:val="20"/>
                <w:szCs w:val="20"/>
              </w:rPr>
              <w:t xml:space="preserve">ECB Impact - </w:t>
            </w:r>
            <w:r>
              <w:rPr>
                <w:rFonts w:cs="Helvetica"/>
                <w:color w:val="000000" w:themeColor="text1"/>
                <w:sz w:val="20"/>
                <w:szCs w:val="20"/>
              </w:rPr>
              <w:t xml:space="preserve">review draft report / briefing / </w:t>
            </w:r>
            <w:proofErr w:type="gramStart"/>
            <w:r>
              <w:rPr>
                <w:rFonts w:cs="Helvetica"/>
                <w:color w:val="000000" w:themeColor="text1"/>
                <w:sz w:val="20"/>
                <w:szCs w:val="20"/>
              </w:rPr>
              <w:t>comments(</w:t>
            </w:r>
            <w:proofErr w:type="gramEnd"/>
            <w:r>
              <w:rPr>
                <w:rFonts w:cs="Helvetica"/>
                <w:color w:val="000000" w:themeColor="text1"/>
                <w:sz w:val="20"/>
                <w:szCs w:val="20"/>
              </w:rPr>
              <w:t>7/8, 7/2, 7/22)</w:t>
            </w:r>
          </w:p>
          <w:p w14:paraId="13019BF1" w14:textId="77777777"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 xml:space="preserve">R1963a (Lighting) – 7/2 briefing; 7/14 memo </w:t>
            </w:r>
          </w:p>
          <w:p w14:paraId="7E70684E" w14:textId="77777777"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R1963b (Lighting) – 7/14 memo</w:t>
            </w:r>
          </w:p>
          <w:p w14:paraId="01F79FD5" w14:textId="3374B803"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R1973 (</w:t>
            </w:r>
            <w:proofErr w:type="spellStart"/>
            <w:r>
              <w:rPr>
                <w:rFonts w:cs="Helvetica"/>
                <w:color w:val="000000" w:themeColor="text1"/>
                <w:sz w:val="20"/>
                <w:szCs w:val="20"/>
              </w:rPr>
              <w:t>RProducts</w:t>
            </w:r>
            <w:proofErr w:type="spellEnd"/>
            <w:r>
              <w:rPr>
                <w:rFonts w:cs="Helvetica"/>
                <w:color w:val="000000" w:themeColor="text1"/>
                <w:sz w:val="20"/>
                <w:szCs w:val="20"/>
              </w:rPr>
              <w:t>) – 7/2 briefing, 7/15 memo; report soon</w:t>
            </w:r>
          </w:p>
          <w:p w14:paraId="1FC41F50" w14:textId="1C0C84A4"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 xml:space="preserve">X1931 / X1941 (PSD, </w:t>
            </w:r>
            <w:proofErr w:type="spellStart"/>
            <w:r>
              <w:rPr>
                <w:rFonts w:cs="Helvetica"/>
                <w:color w:val="000000" w:themeColor="text1"/>
                <w:sz w:val="20"/>
                <w:szCs w:val="20"/>
              </w:rPr>
              <w:t>MFPSD</w:t>
            </w:r>
            <w:proofErr w:type="spellEnd"/>
            <w:r>
              <w:rPr>
                <w:rFonts w:cs="Helvetica"/>
                <w:color w:val="000000" w:themeColor="text1"/>
                <w:sz w:val="20"/>
                <w:szCs w:val="20"/>
              </w:rPr>
              <w:t xml:space="preserve">); batches in June; Briefing &amp; comment responses 7/10, 7/15; RR memo 7/15, Final workbook 7/22; PSD track changes document 7/31; 8/2.  </w:t>
            </w:r>
          </w:p>
          <w:p w14:paraId="40140A72" w14:textId="2AB9582D"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 xml:space="preserve">R1959 (SF </w:t>
            </w:r>
            <w:proofErr w:type="spellStart"/>
            <w:r>
              <w:rPr>
                <w:rFonts w:cs="Helvetica"/>
                <w:color w:val="000000" w:themeColor="text1"/>
                <w:sz w:val="20"/>
                <w:szCs w:val="20"/>
              </w:rPr>
              <w:t>R&amp;A</w:t>
            </w:r>
            <w:proofErr w:type="spellEnd"/>
            <w:r>
              <w:rPr>
                <w:rFonts w:cs="Helvetica"/>
                <w:color w:val="000000" w:themeColor="text1"/>
                <w:sz w:val="20"/>
                <w:szCs w:val="20"/>
              </w:rPr>
              <w:t>) - 7/16 memo</w:t>
            </w:r>
          </w:p>
          <w:p w14:paraId="41473D3B" w14:textId="0CFDEF66" w:rsidR="004255C6" w:rsidRPr="00667319"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R1965 (HP/</w:t>
            </w:r>
            <w:proofErr w:type="spellStart"/>
            <w:r>
              <w:rPr>
                <w:rFonts w:cs="Helvetica"/>
                <w:color w:val="000000" w:themeColor="text1"/>
                <w:sz w:val="20"/>
                <w:szCs w:val="20"/>
              </w:rPr>
              <w:t>HPWH</w:t>
            </w:r>
            <w:proofErr w:type="spellEnd"/>
            <w:r>
              <w:rPr>
                <w:rFonts w:cs="Helvetica"/>
                <w:color w:val="000000" w:themeColor="text1"/>
                <w:sz w:val="20"/>
                <w:szCs w:val="20"/>
              </w:rPr>
              <w:t xml:space="preserve"> </w:t>
            </w:r>
            <w:proofErr w:type="gramStart"/>
            <w:r>
              <w:rPr>
                <w:rFonts w:cs="Helvetica"/>
                <w:color w:val="000000" w:themeColor="text1"/>
                <w:sz w:val="20"/>
                <w:szCs w:val="20"/>
              </w:rPr>
              <w:t>Baseline  &amp;</w:t>
            </w:r>
            <w:proofErr w:type="gramEnd"/>
            <w:r>
              <w:rPr>
                <w:rFonts w:cs="Helvetica"/>
                <w:color w:val="000000" w:themeColor="text1"/>
                <w:sz w:val="20"/>
                <w:szCs w:val="20"/>
              </w:rPr>
              <w:t xml:space="preserve"> Potential) – 7/16 memo</w:t>
            </w:r>
          </w:p>
        </w:tc>
        <w:tc>
          <w:tcPr>
            <w:tcW w:w="2970" w:type="dxa"/>
          </w:tcPr>
          <w:p w14:paraId="76D25DDD" w14:textId="77777777" w:rsidR="00667319"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C1901 C&amp;I sector-wide process eval</w:t>
            </w:r>
          </w:p>
          <w:p w14:paraId="372B23F6" w14:textId="77777777"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C1906 – SEM Design / Evaluation</w:t>
            </w:r>
          </w:p>
          <w:p w14:paraId="60545934" w14:textId="77777777" w:rsidR="004255C6"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 xml:space="preserve">R1982 – HVAC / </w:t>
            </w:r>
            <w:proofErr w:type="spellStart"/>
            <w:r>
              <w:rPr>
                <w:rFonts w:cs="Helvetica"/>
                <w:color w:val="000000" w:themeColor="text1"/>
                <w:sz w:val="20"/>
                <w:szCs w:val="20"/>
              </w:rPr>
              <w:t>DHW</w:t>
            </w:r>
            <w:proofErr w:type="spellEnd"/>
            <w:r>
              <w:rPr>
                <w:rFonts w:cs="Helvetica"/>
                <w:color w:val="000000" w:themeColor="text1"/>
                <w:sz w:val="20"/>
                <w:szCs w:val="20"/>
              </w:rPr>
              <w:t xml:space="preserve"> Performance (metering-based)</w:t>
            </w:r>
          </w:p>
          <w:p w14:paraId="6504D2C7" w14:textId="458F7403" w:rsidR="004255C6" w:rsidRPr="00667319" w:rsidRDefault="004255C6" w:rsidP="004255C6">
            <w:pPr>
              <w:pStyle w:val="ListParagraph"/>
              <w:numPr>
                <w:ilvl w:val="0"/>
                <w:numId w:val="48"/>
              </w:numPr>
              <w:autoSpaceDE w:val="0"/>
              <w:autoSpaceDN w:val="0"/>
              <w:contextualSpacing w:val="0"/>
              <w:rPr>
                <w:rFonts w:cs="Helvetica"/>
                <w:color w:val="000000" w:themeColor="text1"/>
                <w:sz w:val="20"/>
                <w:szCs w:val="20"/>
              </w:rPr>
            </w:pPr>
            <w:r>
              <w:rPr>
                <w:rFonts w:cs="Helvetica"/>
                <w:color w:val="000000" w:themeColor="text1"/>
                <w:sz w:val="20"/>
                <w:szCs w:val="20"/>
              </w:rPr>
              <w:t>X1939 – Early retirement</w:t>
            </w:r>
          </w:p>
        </w:tc>
      </w:tr>
    </w:tbl>
    <w:p w14:paraId="542399BF" w14:textId="77777777" w:rsidR="00667319" w:rsidRDefault="00667319" w:rsidP="00667319">
      <w:pPr>
        <w:pStyle w:val="ListParagraph"/>
        <w:autoSpaceDE w:val="0"/>
        <w:autoSpaceDN w:val="0"/>
        <w:spacing w:after="0" w:line="240" w:lineRule="auto"/>
        <w:ind w:left="360"/>
        <w:contextualSpacing w:val="0"/>
        <w:rPr>
          <w:rFonts w:cs="Helvetica"/>
          <w:color w:val="000000" w:themeColor="text1"/>
        </w:rPr>
      </w:pPr>
    </w:p>
    <w:p w14:paraId="1A215D1A" w14:textId="0446E6FE" w:rsidR="000A53BD"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sidR="00B84078">
        <w:rPr>
          <w:rFonts w:cs="Helvetica"/>
          <w:color w:val="000000" w:themeColor="text1"/>
        </w:rPr>
        <w:t>(separate attachment; several items / red notes)</w:t>
      </w:r>
    </w:p>
    <w:p w14:paraId="2F184E27" w14:textId="58797483" w:rsidR="00C22464" w:rsidRDefault="00C22464" w:rsidP="00C22464">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X1939 ER – UI provided res data</w:t>
      </w:r>
    </w:p>
    <w:p w14:paraId="75C9DB80" w14:textId="32C4A4A1" w:rsidR="00667319" w:rsidRDefault="00C22464" w:rsidP="00C22464">
      <w:pPr>
        <w:pStyle w:val="ListParagraph"/>
        <w:numPr>
          <w:ilvl w:val="2"/>
          <w:numId w:val="1"/>
        </w:numPr>
        <w:autoSpaceDE w:val="0"/>
        <w:autoSpaceDN w:val="0"/>
        <w:spacing w:after="0" w:line="240" w:lineRule="auto"/>
        <w:contextualSpacing w:val="0"/>
        <w:rPr>
          <w:rFonts w:cs="Helvetica"/>
          <w:color w:val="000000" w:themeColor="text1"/>
        </w:rPr>
      </w:pPr>
      <w:bookmarkStart w:id="0" w:name="_Hlk47935873"/>
      <w:r>
        <w:rPr>
          <w:rFonts w:cs="Helvetica"/>
          <w:color w:val="000000" w:themeColor="text1"/>
        </w:rPr>
        <w:t xml:space="preserve">R1965 HP / </w:t>
      </w:r>
      <w:proofErr w:type="spellStart"/>
      <w:r>
        <w:rPr>
          <w:rFonts w:cs="Helvetica"/>
          <w:color w:val="000000" w:themeColor="text1"/>
        </w:rPr>
        <w:t>HPWH</w:t>
      </w:r>
      <w:proofErr w:type="spellEnd"/>
      <w:r>
        <w:rPr>
          <w:rFonts w:cs="Helvetica"/>
          <w:color w:val="000000" w:themeColor="text1"/>
        </w:rPr>
        <w:t xml:space="preserve"> </w:t>
      </w:r>
      <w:r w:rsidR="00667319">
        <w:rPr>
          <w:rFonts w:cs="Helvetica"/>
          <w:color w:val="000000" w:themeColor="text1"/>
        </w:rPr>
        <w:t>-</w:t>
      </w:r>
      <w:r>
        <w:rPr>
          <w:rFonts w:cs="Helvetica"/>
          <w:color w:val="000000" w:themeColor="text1"/>
        </w:rPr>
        <w:t xml:space="preserve"> UI provided </w:t>
      </w:r>
      <w:r w:rsidR="00667319">
        <w:rPr>
          <w:rFonts w:cs="Helvetica"/>
          <w:color w:val="000000" w:themeColor="text1"/>
        </w:rPr>
        <w:t>inadequate data after multiple requests – NMR Moving forward with evaluation.</w:t>
      </w:r>
      <w:r w:rsidR="004E3A6E">
        <w:rPr>
          <w:rFonts w:cs="Helvetica"/>
          <w:color w:val="000000" w:themeColor="text1"/>
        </w:rPr>
        <w:t xml:space="preserve">  </w:t>
      </w:r>
    </w:p>
    <w:p w14:paraId="1A46B23A" w14:textId="77777777" w:rsidR="00AA4014" w:rsidRDefault="00667319" w:rsidP="00C22464">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R1982 HVAC </w:t>
      </w:r>
      <w:proofErr w:type="spellStart"/>
      <w:r>
        <w:rPr>
          <w:rFonts w:cs="Helvetica"/>
          <w:color w:val="000000" w:themeColor="text1"/>
        </w:rPr>
        <w:t>DHW</w:t>
      </w:r>
      <w:proofErr w:type="spellEnd"/>
      <w:r>
        <w:rPr>
          <w:rFonts w:cs="Helvetica"/>
          <w:color w:val="000000" w:themeColor="text1"/>
        </w:rPr>
        <w:t xml:space="preserve"> perf/potential – contractors reviewed data and worked to line up.  Don’t expect to go back to UI at this point.  Contractor moving forward</w:t>
      </w:r>
      <w:r w:rsidR="00AA4014">
        <w:rPr>
          <w:rFonts w:cs="Helvetica"/>
          <w:color w:val="000000" w:themeColor="text1"/>
        </w:rPr>
        <w:t xml:space="preserve"> (linked with above)</w:t>
      </w:r>
      <w:r>
        <w:rPr>
          <w:rFonts w:cs="Helvetica"/>
          <w:color w:val="000000" w:themeColor="text1"/>
        </w:rPr>
        <w:t>.</w:t>
      </w:r>
      <w:r w:rsidR="004E3A6E">
        <w:rPr>
          <w:rFonts w:cs="Helvetica"/>
          <w:color w:val="000000" w:themeColor="text1"/>
        </w:rPr>
        <w:t xml:space="preserve">  </w:t>
      </w:r>
    </w:p>
    <w:p w14:paraId="4B1720F2" w14:textId="3DADD293" w:rsidR="00667319" w:rsidRDefault="00AA4014" w:rsidP="00AA4014">
      <w:pPr>
        <w:pStyle w:val="ListParagraph"/>
        <w:numPr>
          <w:ilvl w:val="3"/>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Joel thought was resolved and </w:t>
      </w:r>
      <w:r w:rsidRPr="006B376E">
        <w:rPr>
          <w:rFonts w:cs="Helvetica"/>
          <w:b/>
          <w:bCs/>
          <w:color w:val="000000" w:themeColor="text1"/>
        </w:rPr>
        <w:t>will be checking back with NMR</w:t>
      </w:r>
      <w:r>
        <w:rPr>
          <w:rFonts w:cs="Helvetica"/>
          <w:color w:val="000000" w:themeColor="text1"/>
        </w:rPr>
        <w:t xml:space="preserve"> and will confirm remaining disconnects, but Skumatz notes she confirmed this negative outcome this morning before today’s meeting.</w:t>
      </w:r>
    </w:p>
    <w:bookmarkEnd w:id="0"/>
    <w:p w14:paraId="0CCF40CD" w14:textId="20AB3968" w:rsidR="00C22464" w:rsidRDefault="00C22464" w:rsidP="00C22464">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C1901 C&amp;I Sector-wide: UI – resolved, not well.  7/31 no more emails</w:t>
      </w:r>
      <w:r w:rsidR="00667319">
        <w:rPr>
          <w:rFonts w:cs="Helvetica"/>
          <w:color w:val="000000" w:themeColor="text1"/>
        </w:rPr>
        <w:t xml:space="preserve"> available to reach customers.</w:t>
      </w:r>
      <w:r w:rsidR="00DD566A">
        <w:rPr>
          <w:rFonts w:cs="Helvetica"/>
          <w:color w:val="000000" w:themeColor="text1"/>
        </w:rPr>
        <w:t xml:space="preserve">  Understood / unfortunate.</w:t>
      </w:r>
    </w:p>
    <w:p w14:paraId="535BD61D" w14:textId="45403532" w:rsidR="00667319" w:rsidRDefault="00667319" w:rsidP="00C22464">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X1941 MF – Note, we expect to request additional sample to address response rates that are falling short of initial plan</w:t>
      </w:r>
      <w:r w:rsidR="004E3A6E">
        <w:rPr>
          <w:rFonts w:cs="Helvetica"/>
          <w:color w:val="000000" w:themeColor="text1"/>
        </w:rPr>
        <w:t xml:space="preserve">.  </w:t>
      </w:r>
      <w:r w:rsidR="00DD566A">
        <w:rPr>
          <w:rFonts w:cs="Helvetica"/>
          <w:color w:val="000000" w:themeColor="text1"/>
        </w:rPr>
        <w:t xml:space="preserve">Joel noted he already received the data request asking for more than 1000 sites within 2 weeks, and notes that storm duty has led to some personnel issues; is looking for guidance from </w:t>
      </w:r>
      <w:proofErr w:type="spellStart"/>
      <w:r w:rsidR="00DD566A">
        <w:rPr>
          <w:rFonts w:cs="Helvetica"/>
          <w:color w:val="000000" w:themeColor="text1"/>
        </w:rPr>
        <w:t>TRC</w:t>
      </w:r>
      <w:proofErr w:type="spellEnd"/>
      <w:r w:rsidR="00DD566A">
        <w:rPr>
          <w:rFonts w:cs="Helvetica"/>
          <w:color w:val="000000" w:themeColor="text1"/>
        </w:rPr>
        <w:t xml:space="preserve"> on how many they need soon. </w:t>
      </w:r>
      <w:r w:rsidR="004E3A6E">
        <w:rPr>
          <w:rFonts w:cs="Helvetica"/>
          <w:color w:val="000000" w:themeColor="text1"/>
        </w:rPr>
        <w:t xml:space="preserve">Wirtshafter clarified that SOME data soon is better than waiting for all data (running out of sample to call).  </w:t>
      </w:r>
    </w:p>
    <w:p w14:paraId="7FF0FA5B" w14:textId="77777777" w:rsidR="00C22464" w:rsidRPr="00667319" w:rsidRDefault="00C22464" w:rsidP="00667319">
      <w:pPr>
        <w:autoSpaceDE w:val="0"/>
        <w:autoSpaceDN w:val="0"/>
        <w:spacing w:after="0" w:line="240" w:lineRule="auto"/>
        <w:rPr>
          <w:rFonts w:cs="Helvetica"/>
          <w:color w:val="000000" w:themeColor="text1"/>
        </w:rPr>
      </w:pPr>
    </w:p>
    <w:p w14:paraId="296102AB" w14:textId="59D9B144" w:rsidR="002109F8" w:rsidRPr="00724021" w:rsidRDefault="00724021" w:rsidP="00724021">
      <w:pPr>
        <w:pStyle w:val="ListParagraph"/>
        <w:numPr>
          <w:ilvl w:val="1"/>
          <w:numId w:val="1"/>
        </w:numPr>
        <w:autoSpaceDE w:val="0"/>
        <w:autoSpaceDN w:val="0"/>
        <w:spacing w:after="0" w:line="240" w:lineRule="auto"/>
        <w:contextualSpacing w:val="0"/>
        <w:rPr>
          <w:rFonts w:cs="Helvetica"/>
        </w:rPr>
      </w:pPr>
      <w:proofErr w:type="spellStart"/>
      <w:r>
        <w:rPr>
          <w:rFonts w:cs="Helvetica"/>
          <w:color w:val="000000" w:themeColor="text1"/>
        </w:rPr>
        <w:t>Covid</w:t>
      </w:r>
      <w:proofErr w:type="spellEnd"/>
      <w:r>
        <w:rPr>
          <w:rFonts w:cs="Helvetica"/>
          <w:color w:val="000000" w:themeColor="text1"/>
        </w:rPr>
        <w:t xml:space="preserve"> Data Collection / Rules / Survey reviews – Several batches of surveys have been sent to utilities, with all or almost all returned.</w:t>
      </w:r>
    </w:p>
    <w:p w14:paraId="0F725F6A" w14:textId="77777777" w:rsidR="00724021" w:rsidRPr="00724021" w:rsidRDefault="00724021" w:rsidP="00724021">
      <w:pPr>
        <w:pStyle w:val="ListParagraph"/>
        <w:autoSpaceDE w:val="0"/>
        <w:autoSpaceDN w:val="0"/>
        <w:spacing w:after="0" w:line="240" w:lineRule="auto"/>
        <w:ind w:left="1080"/>
        <w:contextualSpacing w:val="0"/>
        <w:rPr>
          <w:rFonts w:cs="Helvetica"/>
        </w:rPr>
      </w:pPr>
    </w:p>
    <w:p w14:paraId="120D26A0" w14:textId="5FDFB063" w:rsidR="00724021" w:rsidRPr="00677820" w:rsidRDefault="00724021" w:rsidP="00724021">
      <w:pPr>
        <w:pStyle w:val="ListParagraph"/>
        <w:numPr>
          <w:ilvl w:val="0"/>
          <w:numId w:val="1"/>
        </w:numPr>
        <w:autoSpaceDE w:val="0"/>
        <w:autoSpaceDN w:val="0"/>
        <w:spacing w:after="0" w:line="240" w:lineRule="auto"/>
        <w:contextualSpacing w:val="0"/>
        <w:rPr>
          <w:rFonts w:cs="Helvetica"/>
          <w:b/>
          <w:bCs/>
          <w:color w:val="000000" w:themeColor="text1"/>
        </w:rPr>
      </w:pPr>
      <w:r w:rsidRPr="00724021">
        <w:rPr>
          <w:rFonts w:cs="Helvetica"/>
          <w:b/>
          <w:bCs/>
          <w:color w:val="000000" w:themeColor="text1"/>
        </w:rPr>
        <w:t xml:space="preserve">Status of contracting </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Pr="00724021">
        <w:rPr>
          <w:rFonts w:cs="Helvetica"/>
          <w:color w:val="000000" w:themeColor="text1"/>
        </w:rPr>
        <w:t>15 min</w:t>
      </w:r>
    </w:p>
    <w:p w14:paraId="237EADAB" w14:textId="38C12649" w:rsidR="00677820" w:rsidRPr="00677820" w:rsidRDefault="00677820" w:rsidP="00677820">
      <w:pPr>
        <w:pStyle w:val="ListParagraph"/>
        <w:numPr>
          <w:ilvl w:val="1"/>
          <w:numId w:val="1"/>
        </w:numPr>
        <w:autoSpaceDE w:val="0"/>
        <w:autoSpaceDN w:val="0"/>
        <w:spacing w:after="0" w:line="240" w:lineRule="auto"/>
        <w:contextualSpacing w:val="0"/>
        <w:rPr>
          <w:rFonts w:cs="Helvetica"/>
          <w:color w:val="000000" w:themeColor="text1"/>
        </w:rPr>
      </w:pPr>
      <w:r w:rsidRPr="00677820">
        <w:rPr>
          <w:rFonts w:cs="Helvetica"/>
          <w:color w:val="000000" w:themeColor="text1"/>
        </w:rPr>
        <w:t>Discussion</w:t>
      </w:r>
      <w:r w:rsidR="00F12425">
        <w:rPr>
          <w:rFonts w:cs="Helvetica"/>
          <w:color w:val="000000" w:themeColor="text1"/>
        </w:rPr>
        <w:t>-Suggest call late this week to discuss status</w:t>
      </w:r>
      <w:r w:rsidR="00DD566A">
        <w:rPr>
          <w:rFonts w:cs="Helvetica"/>
          <w:color w:val="000000" w:themeColor="text1"/>
        </w:rPr>
        <w:t xml:space="preserve"> – with progress hoped-for between now and then.</w:t>
      </w:r>
      <w:r w:rsidR="00F12425">
        <w:rPr>
          <w:rFonts w:cs="Helvetica"/>
          <w:color w:val="000000" w:themeColor="text1"/>
        </w:rPr>
        <w:t xml:space="preserve">  </w:t>
      </w:r>
      <w:r w:rsidR="007D56DC">
        <w:rPr>
          <w:rFonts w:cs="Helvetica"/>
          <w:color w:val="000000" w:themeColor="text1"/>
        </w:rPr>
        <w:t>Lisa will send out times</w:t>
      </w:r>
      <w:r w:rsidR="00DD566A">
        <w:rPr>
          <w:rFonts w:cs="Helvetica"/>
          <w:color w:val="000000" w:themeColor="text1"/>
        </w:rPr>
        <w:t>; preference at UI for Thursday or Friday</w:t>
      </w:r>
      <w:r w:rsidR="007D56DC">
        <w:rPr>
          <w:rFonts w:cs="Helvetica"/>
          <w:color w:val="000000" w:themeColor="text1"/>
        </w:rPr>
        <w:t xml:space="preserve">.  </w:t>
      </w:r>
      <w:r w:rsidR="00F12425">
        <w:rPr>
          <w:rFonts w:cs="Helvetica"/>
          <w:color w:val="000000" w:themeColor="text1"/>
        </w:rPr>
        <w:t>(</w:t>
      </w:r>
      <w:r w:rsidR="00DD566A">
        <w:rPr>
          <w:rFonts w:cs="Helvetica"/>
          <w:color w:val="000000" w:themeColor="text1"/>
        </w:rPr>
        <w:t xml:space="preserve">Attendees - </w:t>
      </w:r>
      <w:r w:rsidR="00F12425">
        <w:rPr>
          <w:rFonts w:cs="Helvetica"/>
          <w:color w:val="000000" w:themeColor="text1"/>
        </w:rPr>
        <w:t>Skumatz, UI, ES)</w:t>
      </w:r>
    </w:p>
    <w:p w14:paraId="7DC32F57" w14:textId="77777777" w:rsidR="00DD566A" w:rsidRDefault="00DD566A" w:rsidP="00724021">
      <w:pPr>
        <w:autoSpaceDE w:val="0"/>
        <w:autoSpaceDN w:val="0"/>
        <w:spacing w:after="0" w:line="240" w:lineRule="auto"/>
        <w:rPr>
          <w:rFonts w:cs="Helvetica"/>
          <w:color w:val="FF0000"/>
        </w:rPr>
      </w:pPr>
    </w:p>
    <w:p w14:paraId="50481AAD" w14:textId="77777777" w:rsidR="00DD566A" w:rsidRPr="00DD566A" w:rsidRDefault="00DD566A" w:rsidP="00724021">
      <w:pPr>
        <w:autoSpaceDE w:val="0"/>
        <w:autoSpaceDN w:val="0"/>
        <w:spacing w:after="0" w:line="240" w:lineRule="auto"/>
        <w:rPr>
          <w:rFonts w:cs="Helvetica"/>
          <w:color w:val="000000" w:themeColor="text1"/>
        </w:rPr>
      </w:pPr>
      <w:r w:rsidRPr="00DD566A">
        <w:rPr>
          <w:rFonts w:cs="Helvetica"/>
          <w:color w:val="000000" w:themeColor="text1"/>
        </w:rPr>
        <w:t xml:space="preserve">Skumatz walked committee through the fact there are 3 groups of contracts: 1=add-ons for firms with existing contacts; 2=new projects for firms with existing contracts, and 3=new </w:t>
      </w:r>
      <w:proofErr w:type="spellStart"/>
      <w:r w:rsidRPr="00DD566A">
        <w:rPr>
          <w:rFonts w:cs="Helvetica"/>
          <w:color w:val="000000" w:themeColor="text1"/>
        </w:rPr>
        <w:t>projcts</w:t>
      </w:r>
      <w:proofErr w:type="spellEnd"/>
      <w:r w:rsidRPr="00DD566A">
        <w:rPr>
          <w:rFonts w:cs="Helvetica"/>
          <w:color w:val="000000" w:themeColor="text1"/>
        </w:rPr>
        <w:t xml:space="preserve"> / new contractors.</w:t>
      </w:r>
    </w:p>
    <w:p w14:paraId="66C82311" w14:textId="77777777" w:rsidR="00DD566A" w:rsidRPr="00DD566A" w:rsidRDefault="00DD566A" w:rsidP="00724021">
      <w:pPr>
        <w:autoSpaceDE w:val="0"/>
        <w:autoSpaceDN w:val="0"/>
        <w:spacing w:after="0" w:line="240" w:lineRule="auto"/>
        <w:rPr>
          <w:rFonts w:cs="Helvetica"/>
          <w:color w:val="000000" w:themeColor="text1"/>
        </w:rPr>
      </w:pPr>
    </w:p>
    <w:p w14:paraId="1325A9D4" w14:textId="3C26611E" w:rsidR="00724021" w:rsidRPr="007D56DC" w:rsidRDefault="00DD566A" w:rsidP="00724021">
      <w:pPr>
        <w:autoSpaceDE w:val="0"/>
        <w:autoSpaceDN w:val="0"/>
        <w:spacing w:after="0" w:line="240" w:lineRule="auto"/>
        <w:rPr>
          <w:rFonts w:cs="Helvetica"/>
          <w:color w:val="FF0000"/>
        </w:rPr>
      </w:pPr>
      <w:r w:rsidRPr="00DD566A">
        <w:rPr>
          <w:rFonts w:cs="Helvetica"/>
          <w:color w:val="000000" w:themeColor="text1"/>
        </w:rPr>
        <w:lastRenderedPageBreak/>
        <w:t>Skumatz noted that in June minutes, Joel stated he thou</w:t>
      </w:r>
      <w:r w:rsidR="006B376E">
        <w:rPr>
          <w:rFonts w:cs="Helvetica"/>
          <w:color w:val="000000" w:themeColor="text1"/>
        </w:rPr>
        <w:t>ght</w:t>
      </w:r>
      <w:r w:rsidRPr="00DD566A">
        <w:rPr>
          <w:rFonts w:cs="Helvetica"/>
          <w:color w:val="000000" w:themeColor="text1"/>
        </w:rPr>
        <w:t xml:space="preserve"> all was ok with group 1 – and they should be able to bill, but Lisa noted at that time that they usually need to wait for </w:t>
      </w:r>
      <w:proofErr w:type="spellStart"/>
      <w:r w:rsidRPr="00DD566A">
        <w:rPr>
          <w:rFonts w:cs="Helvetica"/>
          <w:color w:val="000000" w:themeColor="text1"/>
        </w:rPr>
        <w:t>POs.</w:t>
      </w:r>
      <w:proofErr w:type="spellEnd"/>
      <w:r w:rsidRPr="00DD566A">
        <w:rPr>
          <w:rFonts w:cs="Helvetica"/>
          <w:color w:val="000000" w:themeColor="text1"/>
        </w:rPr>
        <w:t xml:space="preserve">  Joel said at that time he would check / did not hear.  </w:t>
      </w:r>
      <w:r w:rsidRPr="006B376E">
        <w:rPr>
          <w:rFonts w:cs="Helvetica"/>
          <w:b/>
          <w:bCs/>
          <w:color w:val="000000" w:themeColor="text1"/>
        </w:rPr>
        <w:t xml:space="preserve">Today Joel reconfirmed </w:t>
      </w:r>
      <w:r w:rsidR="006B376E">
        <w:rPr>
          <w:rFonts w:cs="Helvetica"/>
          <w:b/>
          <w:bCs/>
          <w:color w:val="000000" w:themeColor="text1"/>
        </w:rPr>
        <w:t xml:space="preserve">he </w:t>
      </w:r>
      <w:proofErr w:type="spellStart"/>
      <w:r w:rsidR="006B376E">
        <w:rPr>
          <w:rFonts w:cs="Helvetica"/>
          <w:b/>
          <w:bCs/>
          <w:color w:val="000000" w:themeColor="text1"/>
        </w:rPr>
        <w:t>thougt</w:t>
      </w:r>
      <w:proofErr w:type="spellEnd"/>
      <w:r w:rsidR="006B376E">
        <w:rPr>
          <w:rFonts w:cs="Helvetica"/>
          <w:b/>
          <w:bCs/>
          <w:color w:val="000000" w:themeColor="text1"/>
        </w:rPr>
        <w:t xml:space="preserve"> group 1 could invoice but </w:t>
      </w:r>
      <w:r w:rsidRPr="006B376E">
        <w:rPr>
          <w:rFonts w:cs="Helvetica"/>
          <w:b/>
          <w:bCs/>
          <w:color w:val="000000" w:themeColor="text1"/>
        </w:rPr>
        <w:t>he will check immediately.</w:t>
      </w:r>
      <w:r w:rsidR="00CC2777" w:rsidRPr="006B376E">
        <w:rPr>
          <w:rFonts w:cs="Helvetica"/>
          <w:b/>
          <w:bCs/>
          <w:color w:val="000000" w:themeColor="text1"/>
        </w:rPr>
        <w:t xml:space="preserve">  Will get answers back today.</w:t>
      </w:r>
    </w:p>
    <w:p w14:paraId="4DE50961" w14:textId="471EDCFF" w:rsidR="004255C6" w:rsidRDefault="00DD566A" w:rsidP="00F12425">
      <w:pPr>
        <w:autoSpaceDE w:val="0"/>
        <w:autoSpaceDN w:val="0"/>
        <w:spacing w:after="0" w:line="240" w:lineRule="auto"/>
        <w:rPr>
          <w:rFonts w:cs="Helvetica"/>
        </w:rPr>
      </w:pPr>
      <w:r>
        <w:rPr>
          <w:rFonts w:cs="Helvetica"/>
        </w:rPr>
        <w:t>Skumatz also noted special item in Group 2, with DR wholly being funded by UI.</w:t>
      </w:r>
      <w:r w:rsidR="00F12425">
        <w:rPr>
          <w:rFonts w:cs="Helvetica"/>
        </w:rPr>
        <w:t xml:space="preserve">  </w:t>
      </w:r>
    </w:p>
    <w:p w14:paraId="0610FCB4" w14:textId="1F4CE963" w:rsidR="00DD566A" w:rsidRDefault="00DD566A" w:rsidP="00F12425">
      <w:pPr>
        <w:autoSpaceDE w:val="0"/>
        <w:autoSpaceDN w:val="0"/>
        <w:spacing w:after="0" w:line="240" w:lineRule="auto"/>
        <w:rPr>
          <w:rFonts w:cs="Helvetica"/>
          <w:color w:val="FF0000"/>
        </w:rPr>
      </w:pPr>
      <w:r>
        <w:rPr>
          <w:rFonts w:cs="Helvetica"/>
        </w:rPr>
        <w:t xml:space="preserve">Skumatz noted email sent this morning from NMR on Group 1 questions; Williams notes she also needs dates for deliverables for the tasks. Skumatz will send (miles may not have received email this morning).  Eversource (and presumably UI) need corrected task budget totals that add to contracted dollars, rather than RFP dollars.  </w:t>
      </w:r>
      <w:r w:rsidRPr="006B376E">
        <w:rPr>
          <w:rFonts w:cs="Helvetica"/>
          <w:b/>
          <w:bCs/>
          <w:color w:val="000000" w:themeColor="text1"/>
        </w:rPr>
        <w:t>Skumatz will do these 2 follow-ups immediately</w:t>
      </w:r>
      <w:r w:rsidR="00CC2777" w:rsidRPr="006B376E">
        <w:rPr>
          <w:rFonts w:cs="Helvetica"/>
          <w:b/>
          <w:bCs/>
          <w:color w:val="000000" w:themeColor="text1"/>
        </w:rPr>
        <w:t xml:space="preserve"> (budgets &amp; dates)</w:t>
      </w:r>
      <w:r w:rsidRPr="006B376E">
        <w:rPr>
          <w:rFonts w:cs="Helvetica"/>
          <w:b/>
          <w:bCs/>
          <w:color w:val="000000" w:themeColor="text1"/>
        </w:rPr>
        <w:t>; if received, POs available probably end of next week.</w:t>
      </w:r>
    </w:p>
    <w:p w14:paraId="0C5F20B1" w14:textId="3EA078EA" w:rsidR="00DD566A" w:rsidRPr="00CC2777" w:rsidRDefault="00DD566A" w:rsidP="00F12425">
      <w:pPr>
        <w:autoSpaceDE w:val="0"/>
        <w:autoSpaceDN w:val="0"/>
        <w:spacing w:after="0" w:line="240" w:lineRule="auto"/>
        <w:rPr>
          <w:rFonts w:cs="Helvetica"/>
          <w:color w:val="000000" w:themeColor="text1"/>
        </w:rPr>
      </w:pPr>
      <w:r w:rsidRPr="00CC2777">
        <w:rPr>
          <w:rFonts w:cs="Helvetica"/>
          <w:color w:val="000000" w:themeColor="text1"/>
        </w:rPr>
        <w:t xml:space="preserve">Skumatz noted she has received no progress or attention on Group 3 and needs to know from UI the total of all forms and documents that the new firms need to fill out – all at one time, not piecemeal like in the past.  </w:t>
      </w:r>
      <w:r w:rsidR="00CC2777" w:rsidRPr="006B376E">
        <w:rPr>
          <w:rFonts w:cs="Helvetica"/>
          <w:b/>
          <w:bCs/>
          <w:color w:val="000000" w:themeColor="text1"/>
        </w:rPr>
        <w:t>Joel will check</w:t>
      </w:r>
      <w:r w:rsidR="00CC2777" w:rsidRPr="00CC2777">
        <w:rPr>
          <w:rFonts w:cs="Helvetica"/>
          <w:color w:val="000000" w:themeColor="text1"/>
        </w:rPr>
        <w:t>.</w:t>
      </w:r>
    </w:p>
    <w:p w14:paraId="61428D62" w14:textId="546C1492" w:rsidR="00DD566A" w:rsidRPr="00CC2777" w:rsidRDefault="00DD566A" w:rsidP="00F12425">
      <w:pPr>
        <w:spacing w:after="0" w:line="240" w:lineRule="auto"/>
      </w:pPr>
      <w:r w:rsidRPr="00CC2777">
        <w:t xml:space="preserve">Joel noted that UI is putting out a job notice for a contracts person and it is a priority for UI to get this </w:t>
      </w:r>
      <w:r w:rsidR="00CC2777">
        <w:t xml:space="preserve">process </w:t>
      </w:r>
      <w:r w:rsidRPr="00CC2777">
        <w:t>cleared up.</w:t>
      </w:r>
    </w:p>
    <w:p w14:paraId="33AE7327" w14:textId="46847BC7" w:rsidR="00DD566A" w:rsidRDefault="00DD566A" w:rsidP="00F12425">
      <w:pPr>
        <w:spacing w:after="0" w:line="240" w:lineRule="auto"/>
        <w:rPr>
          <w:b/>
          <w:bCs/>
        </w:rPr>
      </w:pPr>
    </w:p>
    <w:p w14:paraId="61BED196" w14:textId="030E93A3" w:rsidR="00F12425" w:rsidRDefault="00DD566A" w:rsidP="00F12425">
      <w:pPr>
        <w:spacing w:after="0" w:line="240" w:lineRule="auto"/>
        <w:rPr>
          <w:b/>
          <w:bCs/>
        </w:rPr>
      </w:pPr>
      <w:r>
        <w:rPr>
          <w:b/>
          <w:bCs/>
        </w:rPr>
        <w:t xml:space="preserve">Group 1: </w:t>
      </w:r>
      <w:r w:rsidR="00F12425">
        <w:rPr>
          <w:b/>
          <w:bCs/>
        </w:rPr>
        <w:t>ADD ON WORK WITH EXISTING FIRMS</w:t>
      </w:r>
    </w:p>
    <w:tbl>
      <w:tblPr>
        <w:tblW w:w="10255" w:type="dxa"/>
        <w:tblCellMar>
          <w:left w:w="0" w:type="dxa"/>
          <w:right w:w="0" w:type="dxa"/>
        </w:tblCellMar>
        <w:tblLook w:val="04A0" w:firstRow="1" w:lastRow="0" w:firstColumn="1" w:lastColumn="0" w:noHBand="0" w:noVBand="1"/>
      </w:tblPr>
      <w:tblGrid>
        <w:gridCol w:w="1042"/>
        <w:gridCol w:w="1293"/>
        <w:gridCol w:w="2250"/>
        <w:gridCol w:w="900"/>
        <w:gridCol w:w="900"/>
        <w:gridCol w:w="810"/>
        <w:gridCol w:w="3060"/>
      </w:tblGrid>
      <w:tr w:rsidR="00F12425" w:rsidRPr="00127D4C" w14:paraId="78FD6BDD" w14:textId="77777777" w:rsidTr="00F12425">
        <w:tc>
          <w:tcPr>
            <w:tcW w:w="10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5CDB14C" w14:textId="77777777" w:rsidR="00F12425" w:rsidRPr="00127D4C" w:rsidRDefault="00F12425" w:rsidP="00F12425">
            <w:pPr>
              <w:spacing w:after="0" w:line="240" w:lineRule="auto"/>
              <w:rPr>
                <w:sz w:val="18"/>
                <w:szCs w:val="18"/>
              </w:rPr>
            </w:pPr>
            <w:r w:rsidRPr="00127D4C">
              <w:rPr>
                <w:sz w:val="18"/>
                <w:szCs w:val="18"/>
              </w:rPr>
              <w:t>Firm</w:t>
            </w:r>
          </w:p>
        </w:tc>
        <w:tc>
          <w:tcPr>
            <w:tcW w:w="129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F17917D" w14:textId="77777777" w:rsidR="00F12425" w:rsidRPr="00127D4C" w:rsidRDefault="00F12425" w:rsidP="00F12425">
            <w:pPr>
              <w:spacing w:after="0" w:line="240" w:lineRule="auto"/>
              <w:rPr>
                <w:sz w:val="18"/>
                <w:szCs w:val="18"/>
              </w:rPr>
            </w:pPr>
            <w:r w:rsidRPr="00127D4C">
              <w:rPr>
                <w:color w:val="000000"/>
                <w:sz w:val="18"/>
                <w:szCs w:val="18"/>
              </w:rPr>
              <w:t xml:space="preserve">Project number </w:t>
            </w:r>
          </w:p>
        </w:tc>
        <w:tc>
          <w:tcPr>
            <w:tcW w:w="225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635634B" w14:textId="77777777" w:rsidR="00F12425" w:rsidRPr="00127D4C" w:rsidRDefault="00F12425" w:rsidP="00F12425">
            <w:pPr>
              <w:spacing w:after="0" w:line="240" w:lineRule="auto"/>
              <w:rPr>
                <w:sz w:val="18"/>
                <w:szCs w:val="18"/>
              </w:rPr>
            </w:pPr>
            <w:r w:rsidRPr="00127D4C">
              <w:rPr>
                <w:color w:val="000000"/>
                <w:sz w:val="18"/>
                <w:szCs w:val="18"/>
              </w:rPr>
              <w:t>Description</w:t>
            </w:r>
          </w:p>
        </w:tc>
        <w:tc>
          <w:tcPr>
            <w:tcW w:w="90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2F09E5" w14:textId="77777777" w:rsidR="00F12425" w:rsidRPr="00127D4C" w:rsidRDefault="00F12425" w:rsidP="00F12425">
            <w:pPr>
              <w:spacing w:after="0" w:line="240" w:lineRule="auto"/>
              <w:rPr>
                <w:sz w:val="18"/>
                <w:szCs w:val="18"/>
              </w:rPr>
            </w:pPr>
            <w:r w:rsidRPr="00127D4C">
              <w:rPr>
                <w:color w:val="000000"/>
                <w:sz w:val="18"/>
                <w:szCs w:val="18"/>
              </w:rPr>
              <w:t xml:space="preserve">Added Dollars </w:t>
            </w:r>
          </w:p>
        </w:tc>
        <w:tc>
          <w:tcPr>
            <w:tcW w:w="90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C9B3AE7" w14:textId="77777777" w:rsidR="00F12425" w:rsidRPr="00127D4C" w:rsidRDefault="00F12425" w:rsidP="00F12425">
            <w:pPr>
              <w:spacing w:after="0" w:line="240" w:lineRule="auto"/>
              <w:rPr>
                <w:sz w:val="18"/>
                <w:szCs w:val="18"/>
              </w:rPr>
            </w:pPr>
            <w:r w:rsidRPr="00127D4C">
              <w:rPr>
                <w:color w:val="000000"/>
                <w:sz w:val="18"/>
                <w:szCs w:val="18"/>
              </w:rPr>
              <w:t xml:space="preserve">80% (ES </w:t>
            </w:r>
            <w:proofErr w:type="spellStart"/>
            <w:r w:rsidRPr="00127D4C">
              <w:rPr>
                <w:color w:val="000000"/>
                <w:sz w:val="18"/>
                <w:szCs w:val="18"/>
              </w:rPr>
              <w:t>approx</w:t>
            </w:r>
            <w:proofErr w:type="spellEnd"/>
            <w:r w:rsidRPr="00127D4C">
              <w:rPr>
                <w:color w:val="000000"/>
                <w:sz w:val="18"/>
                <w:szCs w:val="18"/>
              </w:rPr>
              <w:t>)</w:t>
            </w:r>
          </w:p>
        </w:tc>
        <w:tc>
          <w:tcPr>
            <w:tcW w:w="81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A2FB046" w14:textId="77777777" w:rsidR="00F12425" w:rsidRPr="00127D4C" w:rsidRDefault="00F12425" w:rsidP="00F12425">
            <w:pPr>
              <w:spacing w:after="0" w:line="240" w:lineRule="auto"/>
              <w:rPr>
                <w:sz w:val="18"/>
                <w:szCs w:val="18"/>
              </w:rPr>
            </w:pPr>
            <w:r w:rsidRPr="00127D4C">
              <w:rPr>
                <w:color w:val="000000"/>
                <w:sz w:val="18"/>
                <w:szCs w:val="18"/>
              </w:rPr>
              <w:t xml:space="preserve">20% (UI </w:t>
            </w:r>
            <w:proofErr w:type="spellStart"/>
            <w:r w:rsidRPr="00127D4C">
              <w:rPr>
                <w:color w:val="000000"/>
                <w:sz w:val="18"/>
                <w:szCs w:val="18"/>
              </w:rPr>
              <w:t>est</w:t>
            </w:r>
            <w:proofErr w:type="spellEnd"/>
            <w:r w:rsidRPr="00127D4C">
              <w:rPr>
                <w:color w:val="000000"/>
                <w:sz w:val="18"/>
                <w:szCs w:val="18"/>
              </w:rPr>
              <w:t>)</w:t>
            </w:r>
          </w:p>
        </w:tc>
        <w:tc>
          <w:tcPr>
            <w:tcW w:w="306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28A26C0" w14:textId="77777777" w:rsidR="00F12425" w:rsidRPr="00127D4C" w:rsidRDefault="00F12425" w:rsidP="00F12425">
            <w:pPr>
              <w:spacing w:after="0" w:line="240" w:lineRule="auto"/>
              <w:rPr>
                <w:sz w:val="18"/>
                <w:szCs w:val="18"/>
              </w:rPr>
            </w:pPr>
            <w:r w:rsidRPr="00127D4C">
              <w:rPr>
                <w:color w:val="000000"/>
                <w:sz w:val="18"/>
                <w:szCs w:val="18"/>
              </w:rPr>
              <w:t>Notes since initial memo</w:t>
            </w:r>
          </w:p>
        </w:tc>
      </w:tr>
      <w:tr w:rsidR="00F12425" w:rsidRPr="00127D4C" w14:paraId="071F3333" w14:textId="77777777" w:rsidTr="00F12425">
        <w:tc>
          <w:tcPr>
            <w:tcW w:w="10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D1FEE81" w14:textId="77777777" w:rsidR="00F12425" w:rsidRPr="00127D4C" w:rsidRDefault="00F12425" w:rsidP="00F12425">
            <w:pPr>
              <w:spacing w:after="0" w:line="240" w:lineRule="auto"/>
              <w:rPr>
                <w:sz w:val="18"/>
                <w:szCs w:val="18"/>
              </w:rPr>
            </w:pPr>
            <w:proofErr w:type="spellStart"/>
            <w:r w:rsidRPr="00127D4C">
              <w:rPr>
                <w:color w:val="000000"/>
                <w:sz w:val="18"/>
                <w:szCs w:val="18"/>
              </w:rPr>
              <w:t>ODC</w:t>
            </w:r>
            <w:proofErr w:type="spellEnd"/>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3D0D9006" w14:textId="77777777" w:rsidR="00F12425" w:rsidRPr="00127D4C" w:rsidRDefault="00F12425" w:rsidP="00F12425">
            <w:pPr>
              <w:spacing w:after="0" w:line="240" w:lineRule="auto"/>
              <w:rPr>
                <w:sz w:val="18"/>
                <w:szCs w:val="18"/>
              </w:rPr>
            </w:pPr>
            <w:r w:rsidRPr="00127D4C">
              <w:rPr>
                <w:sz w:val="18"/>
                <w:szCs w:val="18"/>
              </w:rPr>
              <w:t>C1901 C&amp;I Process…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C5B02C2" w14:textId="77777777" w:rsidR="00F12425" w:rsidRPr="00127D4C" w:rsidRDefault="00F12425" w:rsidP="00F12425">
            <w:pPr>
              <w:spacing w:after="0" w:line="240" w:lineRule="auto"/>
              <w:rPr>
                <w:sz w:val="18"/>
                <w:szCs w:val="18"/>
              </w:rPr>
            </w:pPr>
            <w:r w:rsidRPr="00127D4C">
              <w:rPr>
                <w:sz w:val="18"/>
                <w:szCs w:val="18"/>
              </w:rPr>
              <w:t>Add financing / customer profiling analyses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A859861" w14:textId="77777777" w:rsidR="00F12425" w:rsidRPr="00127D4C" w:rsidRDefault="00F12425" w:rsidP="00F12425">
            <w:pPr>
              <w:spacing w:after="0" w:line="240" w:lineRule="auto"/>
              <w:rPr>
                <w:sz w:val="18"/>
                <w:szCs w:val="18"/>
              </w:rPr>
            </w:pPr>
            <w:r w:rsidRPr="00127D4C">
              <w:rPr>
                <w:sz w:val="18"/>
                <w:szCs w:val="18"/>
              </w:rPr>
              <w:t>$75K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2339B27" w14:textId="77777777" w:rsidR="00F12425" w:rsidRPr="00127D4C" w:rsidRDefault="00F12425" w:rsidP="00F12425">
            <w:pPr>
              <w:spacing w:after="0" w:line="240" w:lineRule="auto"/>
              <w:rPr>
                <w:sz w:val="18"/>
                <w:szCs w:val="18"/>
              </w:rPr>
            </w:pPr>
            <w:r w:rsidRPr="00127D4C">
              <w:rPr>
                <w:sz w:val="18"/>
                <w:szCs w:val="18"/>
              </w:rPr>
              <w:t>$60K</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0D3FFCF" w14:textId="77777777" w:rsidR="00F12425" w:rsidRPr="00127D4C" w:rsidRDefault="00F12425" w:rsidP="00F12425">
            <w:pPr>
              <w:spacing w:after="0" w:line="240" w:lineRule="auto"/>
              <w:rPr>
                <w:sz w:val="18"/>
                <w:szCs w:val="18"/>
              </w:rPr>
            </w:pPr>
            <w:r w:rsidRPr="00127D4C">
              <w:rPr>
                <w:sz w:val="18"/>
                <w:szCs w:val="18"/>
              </w:rPr>
              <w:t>$15K</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0097D79" w14:textId="77777777" w:rsidR="00F12425" w:rsidRPr="00127D4C" w:rsidRDefault="00F12425" w:rsidP="00F12425">
            <w:pPr>
              <w:spacing w:after="0" w:line="240" w:lineRule="auto"/>
              <w:rPr>
                <w:sz w:val="18"/>
                <w:szCs w:val="18"/>
              </w:rPr>
            </w:pPr>
          </w:p>
        </w:tc>
      </w:tr>
      <w:tr w:rsidR="00F12425" w:rsidRPr="00127D4C" w14:paraId="71F345FB" w14:textId="77777777" w:rsidTr="00F12425">
        <w:tc>
          <w:tcPr>
            <w:tcW w:w="10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2FBCD65"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21038716" w14:textId="77777777" w:rsidR="00F12425" w:rsidRPr="00127D4C" w:rsidRDefault="00F12425" w:rsidP="00F12425">
            <w:pPr>
              <w:spacing w:after="0" w:line="240" w:lineRule="auto"/>
              <w:rPr>
                <w:color w:val="FF0000"/>
                <w:sz w:val="18"/>
                <w:szCs w:val="18"/>
              </w:rPr>
            </w:pPr>
            <w:r w:rsidRPr="00127D4C">
              <w:rPr>
                <w:color w:val="FF0000"/>
                <w:sz w:val="18"/>
                <w:szCs w:val="18"/>
              </w:rPr>
              <w:t>R1965 HP/</w:t>
            </w:r>
            <w:proofErr w:type="spellStart"/>
            <w:r w:rsidRPr="00127D4C">
              <w:rPr>
                <w:color w:val="FF0000"/>
                <w:sz w:val="18"/>
                <w:szCs w:val="18"/>
              </w:rPr>
              <w:t>HPWH</w:t>
            </w:r>
            <w:proofErr w:type="spellEnd"/>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F620DC4" w14:textId="77777777" w:rsidR="00F12425" w:rsidRPr="00127D4C" w:rsidRDefault="00F12425" w:rsidP="00F12425">
            <w:pPr>
              <w:spacing w:after="0" w:line="240" w:lineRule="auto"/>
              <w:rPr>
                <w:color w:val="FF0000"/>
                <w:sz w:val="18"/>
                <w:szCs w:val="18"/>
              </w:rPr>
            </w:pPr>
            <w:r w:rsidRPr="00127D4C">
              <w:rPr>
                <w:color w:val="FF0000"/>
                <w:sz w:val="18"/>
                <w:szCs w:val="18"/>
              </w:rPr>
              <w:t xml:space="preserve">Add reliability / satisfaction, etc.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FB6E994" w14:textId="77777777" w:rsidR="00F12425" w:rsidRPr="00127D4C" w:rsidRDefault="00F12425" w:rsidP="00F12425">
            <w:pPr>
              <w:spacing w:after="0" w:line="240" w:lineRule="auto"/>
              <w:rPr>
                <w:color w:val="FF0000"/>
                <w:sz w:val="18"/>
                <w:szCs w:val="18"/>
              </w:rPr>
            </w:pPr>
            <w:r w:rsidRPr="00127D4C">
              <w:rPr>
                <w:color w:val="FF0000"/>
                <w:sz w:val="18"/>
                <w:szCs w:val="18"/>
              </w:rPr>
              <w:t>$75K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72B9047" w14:textId="77777777" w:rsidR="00F12425" w:rsidRPr="00127D4C" w:rsidRDefault="00F12425" w:rsidP="00F12425">
            <w:pPr>
              <w:spacing w:after="0" w:line="240" w:lineRule="auto"/>
              <w:rPr>
                <w:color w:val="FF0000"/>
                <w:sz w:val="18"/>
                <w:szCs w:val="18"/>
              </w:rPr>
            </w:pPr>
            <w:r w:rsidRPr="00127D4C">
              <w:rPr>
                <w:color w:val="FF0000"/>
                <w:sz w:val="18"/>
                <w:szCs w:val="18"/>
              </w:rPr>
              <w:t>$60K</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D4AF8DD" w14:textId="77777777" w:rsidR="00F12425" w:rsidRPr="00127D4C" w:rsidRDefault="00F12425" w:rsidP="00F12425">
            <w:pPr>
              <w:spacing w:after="0" w:line="240" w:lineRule="auto"/>
              <w:rPr>
                <w:color w:val="FF0000"/>
                <w:sz w:val="18"/>
                <w:szCs w:val="18"/>
              </w:rPr>
            </w:pPr>
            <w:r w:rsidRPr="00127D4C">
              <w:rPr>
                <w:color w:val="FF0000"/>
                <w:sz w:val="18"/>
                <w:szCs w:val="18"/>
              </w:rPr>
              <w:t>$15K</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03A26E8" w14:textId="77777777" w:rsidR="00F12425" w:rsidRPr="00127D4C" w:rsidRDefault="00F12425" w:rsidP="00F12425">
            <w:pPr>
              <w:spacing w:after="0" w:line="240" w:lineRule="auto"/>
              <w:rPr>
                <w:color w:val="FF0000"/>
                <w:sz w:val="18"/>
                <w:szCs w:val="18"/>
              </w:rPr>
            </w:pPr>
            <w:r w:rsidRPr="00127D4C">
              <w:rPr>
                <w:color w:val="FF0000"/>
                <w:sz w:val="18"/>
                <w:szCs w:val="18"/>
              </w:rPr>
              <w:t>Process</w:t>
            </w:r>
          </w:p>
        </w:tc>
      </w:tr>
      <w:tr w:rsidR="00F12425" w:rsidRPr="00127D4C" w14:paraId="5D82C4FB" w14:textId="77777777" w:rsidTr="00F12425">
        <w:tc>
          <w:tcPr>
            <w:tcW w:w="10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CD094C3"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8E7C9F2" w14:textId="77777777" w:rsidR="00F12425" w:rsidRPr="00127D4C" w:rsidRDefault="00F12425" w:rsidP="00F12425">
            <w:pPr>
              <w:spacing w:after="0" w:line="240" w:lineRule="auto"/>
              <w:rPr>
                <w:color w:val="FF0000"/>
                <w:sz w:val="18"/>
                <w:szCs w:val="18"/>
              </w:rPr>
            </w:pPr>
            <w:r w:rsidRPr="00127D4C">
              <w:rPr>
                <w:color w:val="FF0000"/>
                <w:sz w:val="18"/>
                <w:szCs w:val="18"/>
              </w:rPr>
              <w:t>New R2023 or add to R1965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F3AF8DE" w14:textId="77777777" w:rsidR="00F12425" w:rsidRPr="00127D4C" w:rsidRDefault="00F12425" w:rsidP="00F12425">
            <w:pPr>
              <w:spacing w:after="0" w:line="240" w:lineRule="auto"/>
              <w:rPr>
                <w:color w:val="FF0000"/>
                <w:sz w:val="18"/>
                <w:szCs w:val="18"/>
              </w:rPr>
            </w:pPr>
            <w:r w:rsidRPr="00127D4C">
              <w:rPr>
                <w:color w:val="FF0000"/>
                <w:sz w:val="18"/>
                <w:szCs w:val="18"/>
              </w:rPr>
              <w:t>RASS database enhancements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46A4014" w14:textId="77777777" w:rsidR="00F12425" w:rsidRPr="00127D4C" w:rsidRDefault="00F12425" w:rsidP="00F12425">
            <w:pPr>
              <w:spacing w:after="0" w:line="240" w:lineRule="auto"/>
              <w:rPr>
                <w:color w:val="FF0000"/>
                <w:sz w:val="18"/>
                <w:szCs w:val="18"/>
              </w:rPr>
            </w:pPr>
            <w:r w:rsidRPr="00127D4C">
              <w:rPr>
                <w:color w:val="FF0000"/>
                <w:sz w:val="18"/>
                <w:szCs w:val="18"/>
              </w:rPr>
              <w:t>$30K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B291A88" w14:textId="77777777" w:rsidR="00F12425" w:rsidRPr="00127D4C" w:rsidRDefault="00F12425" w:rsidP="00F12425">
            <w:pPr>
              <w:spacing w:after="0" w:line="240" w:lineRule="auto"/>
              <w:rPr>
                <w:color w:val="FF0000"/>
                <w:sz w:val="18"/>
                <w:szCs w:val="18"/>
              </w:rPr>
            </w:pPr>
            <w:r w:rsidRPr="00127D4C">
              <w:rPr>
                <w:color w:val="FF0000"/>
                <w:sz w:val="18"/>
                <w:szCs w:val="18"/>
              </w:rPr>
              <w:t>$24K</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2EB9006" w14:textId="77777777" w:rsidR="00F12425" w:rsidRPr="00127D4C" w:rsidRDefault="00F12425" w:rsidP="00F12425">
            <w:pPr>
              <w:spacing w:after="0" w:line="240" w:lineRule="auto"/>
              <w:rPr>
                <w:color w:val="FF0000"/>
                <w:sz w:val="18"/>
                <w:szCs w:val="18"/>
              </w:rPr>
            </w:pPr>
            <w:r w:rsidRPr="00127D4C">
              <w:rPr>
                <w:color w:val="FF0000"/>
                <w:sz w:val="18"/>
                <w:szCs w:val="18"/>
              </w:rPr>
              <w:t>$6K</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2010DFE" w14:textId="77777777" w:rsidR="00F12425" w:rsidRPr="00127D4C" w:rsidRDefault="00F12425" w:rsidP="00F12425">
            <w:pPr>
              <w:spacing w:after="0" w:line="240" w:lineRule="auto"/>
              <w:rPr>
                <w:color w:val="FF0000"/>
                <w:sz w:val="18"/>
                <w:szCs w:val="18"/>
              </w:rPr>
            </w:pPr>
            <w:r w:rsidRPr="00127D4C">
              <w:rPr>
                <w:color w:val="FF0000"/>
                <w:sz w:val="18"/>
                <w:szCs w:val="18"/>
              </w:rPr>
              <w:t>Upgrades to existing database; firm already under contract, so have passed paperwork thresholds.</w:t>
            </w:r>
          </w:p>
        </w:tc>
      </w:tr>
    </w:tbl>
    <w:p w14:paraId="2BC8FE3A" w14:textId="77777777" w:rsidR="00F12425" w:rsidRPr="00127D4C" w:rsidRDefault="00F12425" w:rsidP="00F12425">
      <w:pPr>
        <w:spacing w:after="0" w:line="240" w:lineRule="auto"/>
        <w:rPr>
          <w:sz w:val="18"/>
          <w:szCs w:val="18"/>
        </w:rPr>
      </w:pPr>
    </w:p>
    <w:p w14:paraId="58CDAEE4" w14:textId="6093914B" w:rsidR="00F12425" w:rsidRPr="00127D4C" w:rsidRDefault="00DD566A" w:rsidP="00F12425">
      <w:pPr>
        <w:spacing w:after="0" w:line="240" w:lineRule="auto"/>
        <w:rPr>
          <w:b/>
          <w:bCs/>
          <w:sz w:val="18"/>
          <w:szCs w:val="18"/>
        </w:rPr>
      </w:pPr>
      <w:r w:rsidRPr="00127D4C">
        <w:rPr>
          <w:b/>
          <w:bCs/>
          <w:sz w:val="18"/>
          <w:szCs w:val="18"/>
        </w:rPr>
        <w:t xml:space="preserve">Group 2: </w:t>
      </w:r>
      <w:r w:rsidR="00F12425" w:rsidRPr="00127D4C">
        <w:rPr>
          <w:b/>
          <w:bCs/>
          <w:sz w:val="18"/>
          <w:szCs w:val="18"/>
        </w:rPr>
        <w:t>NEW CONTRACTS WITH EXISTING FIRMS</w:t>
      </w:r>
    </w:p>
    <w:tbl>
      <w:tblPr>
        <w:tblW w:w="0" w:type="auto"/>
        <w:tblCellMar>
          <w:left w:w="0" w:type="dxa"/>
          <w:right w:w="0" w:type="dxa"/>
        </w:tblCellMar>
        <w:tblLook w:val="04A0" w:firstRow="1" w:lastRow="0" w:firstColumn="1" w:lastColumn="0" w:noHBand="0" w:noVBand="1"/>
      </w:tblPr>
      <w:tblGrid>
        <w:gridCol w:w="928"/>
        <w:gridCol w:w="3103"/>
        <w:gridCol w:w="893"/>
        <w:gridCol w:w="1065"/>
        <w:gridCol w:w="1345"/>
        <w:gridCol w:w="1003"/>
        <w:gridCol w:w="1003"/>
      </w:tblGrid>
      <w:tr w:rsidR="00F12425" w:rsidRPr="00127D4C" w14:paraId="1EE7585F" w14:textId="77777777" w:rsidTr="00F12425">
        <w:tc>
          <w:tcPr>
            <w:tcW w:w="928"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CA0CE74" w14:textId="77777777" w:rsidR="00F12425" w:rsidRPr="00127D4C" w:rsidRDefault="00F12425" w:rsidP="00F12425">
            <w:pPr>
              <w:spacing w:after="0" w:line="240" w:lineRule="auto"/>
              <w:rPr>
                <w:sz w:val="18"/>
                <w:szCs w:val="18"/>
              </w:rPr>
            </w:pPr>
            <w:r w:rsidRPr="00127D4C">
              <w:rPr>
                <w:sz w:val="18"/>
                <w:szCs w:val="18"/>
              </w:rPr>
              <w:t>Firm</w:t>
            </w:r>
          </w:p>
        </w:tc>
        <w:tc>
          <w:tcPr>
            <w:tcW w:w="310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201D1C19" w14:textId="77777777" w:rsidR="00F12425" w:rsidRPr="00127D4C" w:rsidRDefault="00F12425" w:rsidP="00F12425">
            <w:pPr>
              <w:spacing w:after="0" w:line="240" w:lineRule="auto"/>
              <w:rPr>
                <w:sz w:val="18"/>
                <w:szCs w:val="18"/>
              </w:rPr>
            </w:pPr>
            <w:r w:rsidRPr="00127D4C">
              <w:rPr>
                <w:color w:val="000000"/>
                <w:sz w:val="18"/>
                <w:szCs w:val="18"/>
              </w:rPr>
              <w:t>Project</w:t>
            </w:r>
          </w:p>
        </w:tc>
        <w:tc>
          <w:tcPr>
            <w:tcW w:w="89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7CBAA66" w14:textId="77777777" w:rsidR="00F12425" w:rsidRPr="00127D4C" w:rsidRDefault="00F12425" w:rsidP="00F12425">
            <w:pPr>
              <w:spacing w:after="0" w:line="240" w:lineRule="auto"/>
              <w:rPr>
                <w:sz w:val="18"/>
                <w:szCs w:val="18"/>
              </w:rPr>
            </w:pPr>
            <w:r w:rsidRPr="00127D4C">
              <w:rPr>
                <w:color w:val="000000"/>
                <w:sz w:val="18"/>
                <w:szCs w:val="18"/>
              </w:rPr>
              <w:t>Plan Dollars</w:t>
            </w:r>
          </w:p>
        </w:tc>
        <w:tc>
          <w:tcPr>
            <w:tcW w:w="106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B54D12F" w14:textId="77777777" w:rsidR="00F12425" w:rsidRPr="00127D4C" w:rsidRDefault="00F12425" w:rsidP="00F12425">
            <w:pPr>
              <w:spacing w:after="0" w:line="240" w:lineRule="auto"/>
              <w:rPr>
                <w:sz w:val="18"/>
                <w:szCs w:val="18"/>
              </w:rPr>
            </w:pPr>
            <w:r w:rsidRPr="00127D4C">
              <w:rPr>
                <w:color w:val="000000"/>
                <w:sz w:val="18"/>
                <w:szCs w:val="18"/>
              </w:rPr>
              <w:t>Proposed Dollars</w:t>
            </w:r>
          </w:p>
        </w:tc>
        <w:tc>
          <w:tcPr>
            <w:tcW w:w="134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FE9F8DF" w14:textId="77777777" w:rsidR="00F12425" w:rsidRPr="00127D4C" w:rsidRDefault="00F12425" w:rsidP="00F12425">
            <w:pPr>
              <w:spacing w:after="0" w:line="240" w:lineRule="auto"/>
              <w:rPr>
                <w:sz w:val="18"/>
                <w:szCs w:val="18"/>
              </w:rPr>
            </w:pPr>
            <w:r w:rsidRPr="00127D4C">
              <w:rPr>
                <w:color w:val="000000"/>
                <w:sz w:val="18"/>
                <w:szCs w:val="18"/>
              </w:rPr>
              <w:t>Contract for</w:t>
            </w:r>
          </w:p>
        </w:tc>
        <w:tc>
          <w:tcPr>
            <w:tcW w:w="100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DFD8C81" w14:textId="77777777" w:rsidR="00F12425" w:rsidRPr="00127D4C" w:rsidRDefault="00F12425" w:rsidP="00F12425">
            <w:pPr>
              <w:spacing w:after="0" w:line="240" w:lineRule="auto"/>
              <w:rPr>
                <w:sz w:val="18"/>
                <w:szCs w:val="18"/>
              </w:rPr>
            </w:pPr>
            <w:r w:rsidRPr="00127D4C">
              <w:rPr>
                <w:color w:val="000000"/>
                <w:sz w:val="18"/>
                <w:szCs w:val="18"/>
              </w:rPr>
              <w:t>80%</w:t>
            </w:r>
          </w:p>
        </w:tc>
        <w:tc>
          <w:tcPr>
            <w:tcW w:w="100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30416B2" w14:textId="77777777" w:rsidR="00F12425" w:rsidRPr="00127D4C" w:rsidRDefault="00F12425" w:rsidP="00F12425">
            <w:pPr>
              <w:spacing w:after="0" w:line="240" w:lineRule="auto"/>
              <w:rPr>
                <w:sz w:val="18"/>
                <w:szCs w:val="18"/>
              </w:rPr>
            </w:pPr>
            <w:r w:rsidRPr="00127D4C">
              <w:rPr>
                <w:color w:val="000000"/>
                <w:sz w:val="18"/>
                <w:szCs w:val="18"/>
              </w:rPr>
              <w:t>20%</w:t>
            </w:r>
          </w:p>
        </w:tc>
      </w:tr>
      <w:tr w:rsidR="00F12425" w:rsidRPr="00127D4C" w14:paraId="5E26DB09" w14:textId="77777777" w:rsidTr="00F12425">
        <w:tc>
          <w:tcPr>
            <w:tcW w:w="92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C3606B6"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14:paraId="2FAC318F" w14:textId="77777777" w:rsidR="00F12425" w:rsidRPr="00127D4C" w:rsidRDefault="00F12425" w:rsidP="00F12425">
            <w:pPr>
              <w:spacing w:after="0" w:line="240" w:lineRule="auto"/>
              <w:rPr>
                <w:color w:val="FF0000"/>
                <w:sz w:val="18"/>
                <w:szCs w:val="18"/>
              </w:rPr>
            </w:pPr>
            <w:r w:rsidRPr="00127D4C">
              <w:rPr>
                <w:color w:val="FF0000"/>
                <w:sz w:val="18"/>
                <w:szCs w:val="18"/>
              </w:rPr>
              <w:t xml:space="preserve">C1902 ECB </w:t>
            </w:r>
            <w:proofErr w:type="spellStart"/>
            <w:r w:rsidRPr="00127D4C">
              <w:rPr>
                <w:color w:val="FF0000"/>
                <w:sz w:val="18"/>
                <w:szCs w:val="18"/>
              </w:rPr>
              <w:t>NTG</w:t>
            </w:r>
            <w:proofErr w:type="spellEnd"/>
            <w:r w:rsidRPr="00127D4C">
              <w:rPr>
                <w:color w:val="FF0000"/>
                <w:sz w:val="18"/>
                <w:szCs w:val="18"/>
              </w:rPr>
              <w:t xml:space="preserve"> &amp; Baseline</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7BF612B0" w14:textId="77777777" w:rsidR="00F12425" w:rsidRPr="00127D4C" w:rsidRDefault="00F12425" w:rsidP="00F12425">
            <w:pPr>
              <w:spacing w:after="0" w:line="240" w:lineRule="auto"/>
              <w:rPr>
                <w:color w:val="FF0000"/>
                <w:sz w:val="18"/>
                <w:szCs w:val="18"/>
              </w:rPr>
            </w:pPr>
            <w:r w:rsidRPr="00127D4C">
              <w:rPr>
                <w:color w:val="FF0000"/>
                <w:sz w:val="18"/>
                <w:szCs w:val="18"/>
              </w:rPr>
              <w:t>$450K</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14:paraId="2A37DEAD" w14:textId="77777777" w:rsidR="00F12425" w:rsidRPr="00127D4C" w:rsidRDefault="00F12425" w:rsidP="00F12425">
            <w:pPr>
              <w:spacing w:after="0" w:line="240" w:lineRule="auto"/>
              <w:rPr>
                <w:color w:val="FF0000"/>
                <w:sz w:val="18"/>
                <w:szCs w:val="18"/>
              </w:rPr>
            </w:pPr>
            <w:r w:rsidRPr="00127D4C">
              <w:rPr>
                <w:color w:val="FF0000"/>
                <w:sz w:val="18"/>
                <w:szCs w:val="18"/>
              </w:rPr>
              <w:t>$442,000</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14:paraId="3C666CB0" w14:textId="77777777" w:rsidR="00F12425" w:rsidRPr="00127D4C" w:rsidRDefault="00F12425" w:rsidP="00F12425">
            <w:pPr>
              <w:spacing w:after="0" w:line="240" w:lineRule="auto"/>
              <w:rPr>
                <w:color w:val="FF0000"/>
                <w:sz w:val="18"/>
                <w:szCs w:val="18"/>
              </w:rPr>
            </w:pPr>
            <w:r w:rsidRPr="00127D4C">
              <w:rPr>
                <w:color w:val="FF0000"/>
                <w:sz w:val="18"/>
                <w:szCs w:val="18"/>
              </w:rPr>
              <w:t>$450K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40646D9C" w14:textId="77777777" w:rsidR="00F12425" w:rsidRPr="00127D4C" w:rsidRDefault="00F12425" w:rsidP="00F12425">
            <w:pPr>
              <w:spacing w:after="0" w:line="240" w:lineRule="auto"/>
              <w:rPr>
                <w:color w:val="FF0000"/>
                <w:sz w:val="18"/>
                <w:szCs w:val="18"/>
              </w:rPr>
            </w:pPr>
            <w:r w:rsidRPr="00127D4C">
              <w:rPr>
                <w:color w:val="FF0000"/>
                <w:sz w:val="18"/>
                <w:szCs w:val="18"/>
              </w:rPr>
              <w:t>$360K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67CDD30F" w14:textId="77777777" w:rsidR="00F12425" w:rsidRPr="00127D4C" w:rsidRDefault="00F12425" w:rsidP="00F12425">
            <w:pPr>
              <w:spacing w:after="0" w:line="240" w:lineRule="auto"/>
              <w:rPr>
                <w:color w:val="FF0000"/>
                <w:sz w:val="18"/>
                <w:szCs w:val="18"/>
              </w:rPr>
            </w:pPr>
            <w:r w:rsidRPr="00127D4C">
              <w:rPr>
                <w:color w:val="FF0000"/>
                <w:sz w:val="18"/>
                <w:szCs w:val="18"/>
              </w:rPr>
              <w:t>$90K</w:t>
            </w:r>
          </w:p>
        </w:tc>
      </w:tr>
      <w:tr w:rsidR="00F12425" w:rsidRPr="00127D4C" w14:paraId="649395B6" w14:textId="77777777" w:rsidTr="00F12425">
        <w:tc>
          <w:tcPr>
            <w:tcW w:w="92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3ADDA63"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14:paraId="0F9FD3F2" w14:textId="77777777" w:rsidR="00F12425" w:rsidRPr="00127D4C" w:rsidRDefault="00F12425" w:rsidP="00F12425">
            <w:pPr>
              <w:spacing w:after="0" w:line="240" w:lineRule="auto"/>
              <w:rPr>
                <w:color w:val="FF0000"/>
                <w:sz w:val="18"/>
                <w:szCs w:val="18"/>
              </w:rPr>
            </w:pPr>
            <w:r w:rsidRPr="00127D4C">
              <w:rPr>
                <w:color w:val="FF0000"/>
                <w:sz w:val="18"/>
                <w:szCs w:val="18"/>
              </w:rPr>
              <w:t xml:space="preserve">R1983 </w:t>
            </w:r>
            <w:proofErr w:type="spellStart"/>
            <w:r w:rsidRPr="00127D4C">
              <w:rPr>
                <w:color w:val="FF0000"/>
                <w:sz w:val="18"/>
                <w:szCs w:val="18"/>
              </w:rPr>
              <w:t>HES</w:t>
            </w:r>
            <w:proofErr w:type="spellEnd"/>
            <w:r w:rsidRPr="00127D4C">
              <w:rPr>
                <w:color w:val="FF0000"/>
                <w:sz w:val="18"/>
                <w:szCs w:val="18"/>
              </w:rPr>
              <w:t xml:space="preserve"> &amp; IE Process / Impact / </w:t>
            </w:r>
            <w:proofErr w:type="spellStart"/>
            <w:r w:rsidRPr="00127D4C">
              <w:rPr>
                <w:color w:val="FF0000"/>
                <w:sz w:val="18"/>
                <w:szCs w:val="18"/>
              </w:rPr>
              <w:t>NTG</w:t>
            </w:r>
            <w:proofErr w:type="spellEnd"/>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0192A570" w14:textId="77777777" w:rsidR="00F12425" w:rsidRPr="00127D4C" w:rsidRDefault="00F12425" w:rsidP="00F12425">
            <w:pPr>
              <w:spacing w:after="0" w:line="240" w:lineRule="auto"/>
              <w:rPr>
                <w:color w:val="FF0000"/>
                <w:sz w:val="18"/>
                <w:szCs w:val="18"/>
              </w:rPr>
            </w:pPr>
            <w:r w:rsidRPr="00127D4C">
              <w:rPr>
                <w:color w:val="FF0000"/>
                <w:sz w:val="18"/>
                <w:szCs w:val="18"/>
              </w:rPr>
              <w:t>$800K</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14:paraId="71E167D7" w14:textId="77777777" w:rsidR="00F12425" w:rsidRPr="00127D4C" w:rsidRDefault="00F12425" w:rsidP="00F12425">
            <w:pPr>
              <w:spacing w:after="0" w:line="240" w:lineRule="auto"/>
              <w:rPr>
                <w:color w:val="FF0000"/>
                <w:sz w:val="18"/>
                <w:szCs w:val="18"/>
              </w:rPr>
            </w:pPr>
            <w:r w:rsidRPr="00127D4C">
              <w:rPr>
                <w:color w:val="FF0000"/>
                <w:sz w:val="18"/>
                <w:szCs w:val="18"/>
              </w:rPr>
              <w:t>$723,500</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14:paraId="6F599F1C" w14:textId="77777777" w:rsidR="00F12425" w:rsidRPr="00127D4C" w:rsidRDefault="00F12425" w:rsidP="00F12425">
            <w:pPr>
              <w:spacing w:after="0" w:line="240" w:lineRule="auto"/>
              <w:rPr>
                <w:color w:val="FF0000"/>
                <w:sz w:val="18"/>
                <w:szCs w:val="18"/>
              </w:rPr>
            </w:pPr>
            <w:r w:rsidRPr="00127D4C">
              <w:rPr>
                <w:color w:val="FF0000"/>
                <w:sz w:val="18"/>
                <w:szCs w:val="18"/>
              </w:rPr>
              <w:t>$775K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5C39F23A" w14:textId="77777777" w:rsidR="00F12425" w:rsidRPr="00127D4C" w:rsidRDefault="00F12425" w:rsidP="00F12425">
            <w:pPr>
              <w:spacing w:after="0" w:line="240" w:lineRule="auto"/>
              <w:rPr>
                <w:color w:val="FF0000"/>
                <w:sz w:val="18"/>
                <w:szCs w:val="18"/>
              </w:rPr>
            </w:pPr>
            <w:r w:rsidRPr="00127D4C">
              <w:rPr>
                <w:color w:val="FF0000"/>
                <w:sz w:val="18"/>
                <w:szCs w:val="18"/>
              </w:rPr>
              <w:t>$620K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360E7B0E" w14:textId="77777777" w:rsidR="00F12425" w:rsidRPr="00127D4C" w:rsidRDefault="00F12425" w:rsidP="00F12425">
            <w:pPr>
              <w:spacing w:after="0" w:line="240" w:lineRule="auto"/>
              <w:rPr>
                <w:color w:val="FF0000"/>
                <w:sz w:val="18"/>
                <w:szCs w:val="18"/>
              </w:rPr>
            </w:pPr>
            <w:r w:rsidRPr="00127D4C">
              <w:rPr>
                <w:color w:val="FF0000"/>
                <w:sz w:val="18"/>
                <w:szCs w:val="18"/>
              </w:rPr>
              <w:t>$155K</w:t>
            </w:r>
          </w:p>
        </w:tc>
      </w:tr>
      <w:tr w:rsidR="00F12425" w:rsidRPr="00127D4C" w14:paraId="3AC2416E" w14:textId="77777777" w:rsidTr="00F12425">
        <w:tc>
          <w:tcPr>
            <w:tcW w:w="92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CE347DA"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14:paraId="06483CC8" w14:textId="77777777" w:rsidR="00F12425" w:rsidRPr="00127D4C" w:rsidRDefault="00F12425" w:rsidP="00F12425">
            <w:pPr>
              <w:spacing w:after="0" w:line="240" w:lineRule="auto"/>
              <w:rPr>
                <w:color w:val="FF0000"/>
                <w:sz w:val="18"/>
                <w:szCs w:val="18"/>
              </w:rPr>
            </w:pPr>
            <w:r w:rsidRPr="00127D4C">
              <w:rPr>
                <w:color w:val="FF0000"/>
                <w:sz w:val="18"/>
                <w:szCs w:val="18"/>
              </w:rPr>
              <w:t>R2029 SF Weatherization Assessment / Update</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1C507C2E" w14:textId="77777777" w:rsidR="00F12425" w:rsidRPr="00127D4C" w:rsidRDefault="00F12425" w:rsidP="00F12425">
            <w:pPr>
              <w:spacing w:after="0" w:line="240" w:lineRule="auto"/>
              <w:rPr>
                <w:color w:val="FF0000"/>
                <w:sz w:val="18"/>
                <w:szCs w:val="18"/>
              </w:rPr>
            </w:pPr>
            <w:r w:rsidRPr="00127D4C">
              <w:rPr>
                <w:color w:val="FF0000"/>
                <w:sz w:val="18"/>
                <w:szCs w:val="18"/>
              </w:rPr>
              <w:t>$75K</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14:paraId="56B8BB0A" w14:textId="77777777" w:rsidR="00F12425" w:rsidRPr="00127D4C" w:rsidRDefault="00F12425" w:rsidP="00F12425">
            <w:pPr>
              <w:spacing w:after="0" w:line="240" w:lineRule="auto"/>
              <w:rPr>
                <w:color w:val="FF0000"/>
                <w:sz w:val="18"/>
                <w:szCs w:val="18"/>
              </w:rPr>
            </w:pPr>
            <w:r w:rsidRPr="00127D4C">
              <w:rPr>
                <w:color w:val="FF0000"/>
                <w:sz w:val="18"/>
                <w:szCs w:val="18"/>
              </w:rPr>
              <w:t>$75K</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14:paraId="07EC4FAB" w14:textId="77777777" w:rsidR="00F12425" w:rsidRPr="00127D4C" w:rsidRDefault="00F12425" w:rsidP="00F12425">
            <w:pPr>
              <w:spacing w:after="0" w:line="240" w:lineRule="auto"/>
              <w:rPr>
                <w:color w:val="FF0000"/>
                <w:sz w:val="18"/>
                <w:szCs w:val="18"/>
              </w:rPr>
            </w:pPr>
            <w:r w:rsidRPr="00127D4C">
              <w:rPr>
                <w:color w:val="FF0000"/>
                <w:sz w:val="18"/>
                <w:szCs w:val="18"/>
              </w:rPr>
              <w:t>$75K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0FB90F38" w14:textId="77777777" w:rsidR="00F12425" w:rsidRPr="00127D4C" w:rsidRDefault="00F12425" w:rsidP="00F12425">
            <w:pPr>
              <w:spacing w:after="0" w:line="240" w:lineRule="auto"/>
              <w:rPr>
                <w:color w:val="FF0000"/>
                <w:sz w:val="18"/>
                <w:szCs w:val="18"/>
              </w:rPr>
            </w:pPr>
            <w:r w:rsidRPr="00127D4C">
              <w:rPr>
                <w:color w:val="FF0000"/>
                <w:sz w:val="18"/>
                <w:szCs w:val="18"/>
              </w:rPr>
              <w:t>$60K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49897E62" w14:textId="77777777" w:rsidR="00F12425" w:rsidRPr="00127D4C" w:rsidRDefault="00F12425" w:rsidP="00F12425">
            <w:pPr>
              <w:spacing w:after="0" w:line="240" w:lineRule="auto"/>
              <w:rPr>
                <w:color w:val="FF0000"/>
                <w:sz w:val="18"/>
                <w:szCs w:val="18"/>
              </w:rPr>
            </w:pPr>
            <w:r w:rsidRPr="00127D4C">
              <w:rPr>
                <w:color w:val="FF0000"/>
                <w:sz w:val="18"/>
                <w:szCs w:val="18"/>
              </w:rPr>
              <w:t>$15K</w:t>
            </w:r>
          </w:p>
        </w:tc>
      </w:tr>
      <w:tr w:rsidR="00F12425" w:rsidRPr="00127D4C" w14:paraId="56B3364C" w14:textId="77777777" w:rsidTr="00F12425">
        <w:tc>
          <w:tcPr>
            <w:tcW w:w="92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954EBE8" w14:textId="77777777" w:rsidR="00F12425" w:rsidRPr="00127D4C" w:rsidRDefault="00F12425" w:rsidP="00F12425">
            <w:pPr>
              <w:spacing w:after="0" w:line="240" w:lineRule="auto"/>
              <w:rPr>
                <w:color w:val="FF0000"/>
                <w:sz w:val="18"/>
                <w:szCs w:val="18"/>
              </w:rPr>
            </w:pPr>
            <w:r w:rsidRPr="00127D4C">
              <w:rPr>
                <w:color w:val="FF0000"/>
                <w:sz w:val="18"/>
                <w:szCs w:val="18"/>
              </w:rPr>
              <w:t>NMR</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14:paraId="59EB000B" w14:textId="77777777" w:rsidR="00F12425" w:rsidRPr="00127D4C" w:rsidRDefault="00F12425" w:rsidP="00F12425">
            <w:pPr>
              <w:spacing w:after="0" w:line="240" w:lineRule="auto"/>
              <w:rPr>
                <w:color w:val="FF0000"/>
                <w:sz w:val="18"/>
                <w:szCs w:val="18"/>
              </w:rPr>
            </w:pPr>
            <w:r w:rsidRPr="00127D4C">
              <w:rPr>
                <w:color w:val="FF0000"/>
                <w:sz w:val="18"/>
                <w:szCs w:val="18"/>
              </w:rPr>
              <w:t xml:space="preserve">X1942 Cross-cutting </w:t>
            </w:r>
            <w:proofErr w:type="spellStart"/>
            <w:r w:rsidRPr="00127D4C">
              <w:rPr>
                <w:color w:val="FF0000"/>
                <w:sz w:val="18"/>
                <w:szCs w:val="18"/>
              </w:rPr>
              <w:t>NEI</w:t>
            </w:r>
            <w:proofErr w:type="spellEnd"/>
            <w:r w:rsidRPr="00127D4C">
              <w:rPr>
                <w:color w:val="FF0000"/>
                <w:sz w:val="18"/>
                <w:szCs w:val="18"/>
              </w:rPr>
              <w:t xml:space="preserve"> study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276D7AE4" w14:textId="77777777" w:rsidR="00F12425" w:rsidRPr="00127D4C" w:rsidRDefault="00F12425" w:rsidP="00F12425">
            <w:pPr>
              <w:spacing w:after="0" w:line="240" w:lineRule="auto"/>
              <w:rPr>
                <w:color w:val="FF0000"/>
                <w:sz w:val="18"/>
                <w:szCs w:val="18"/>
              </w:rPr>
            </w:pPr>
            <w:r w:rsidRPr="00127D4C">
              <w:rPr>
                <w:color w:val="FF0000"/>
                <w:sz w:val="18"/>
                <w:szCs w:val="18"/>
              </w:rPr>
              <w:t>$325K</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14:paraId="2E104EF3" w14:textId="77777777" w:rsidR="00F12425" w:rsidRPr="00127D4C" w:rsidRDefault="00F12425" w:rsidP="00F12425">
            <w:pPr>
              <w:spacing w:after="0" w:line="240" w:lineRule="auto"/>
              <w:rPr>
                <w:color w:val="FF0000"/>
                <w:sz w:val="18"/>
                <w:szCs w:val="18"/>
              </w:rPr>
            </w:pPr>
            <w:r w:rsidRPr="00127D4C">
              <w:rPr>
                <w:color w:val="FF0000"/>
                <w:sz w:val="18"/>
                <w:szCs w:val="18"/>
              </w:rPr>
              <w:t>$298,000</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14:paraId="42B19D1D" w14:textId="77777777" w:rsidR="00F12425" w:rsidRPr="00127D4C" w:rsidRDefault="00F12425" w:rsidP="00F12425">
            <w:pPr>
              <w:spacing w:after="0" w:line="240" w:lineRule="auto"/>
              <w:rPr>
                <w:color w:val="FF0000"/>
                <w:sz w:val="18"/>
                <w:szCs w:val="18"/>
              </w:rPr>
            </w:pPr>
            <w:r w:rsidRPr="00127D4C">
              <w:rPr>
                <w:color w:val="FF0000"/>
                <w:sz w:val="18"/>
                <w:szCs w:val="18"/>
              </w:rPr>
              <w:t>$325K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32E53D66" w14:textId="77777777" w:rsidR="00F12425" w:rsidRPr="00127D4C" w:rsidRDefault="00F12425" w:rsidP="00F12425">
            <w:pPr>
              <w:spacing w:after="0" w:line="240" w:lineRule="auto"/>
              <w:rPr>
                <w:color w:val="FF0000"/>
                <w:sz w:val="18"/>
                <w:szCs w:val="18"/>
              </w:rPr>
            </w:pPr>
            <w:r w:rsidRPr="00127D4C">
              <w:rPr>
                <w:color w:val="FF0000"/>
                <w:sz w:val="18"/>
                <w:szCs w:val="18"/>
              </w:rPr>
              <w:t>$260K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1F71400F" w14:textId="77777777" w:rsidR="00F12425" w:rsidRPr="00127D4C" w:rsidRDefault="00F12425" w:rsidP="00F12425">
            <w:pPr>
              <w:spacing w:after="0" w:line="240" w:lineRule="auto"/>
              <w:rPr>
                <w:color w:val="FF0000"/>
                <w:sz w:val="18"/>
                <w:szCs w:val="18"/>
              </w:rPr>
            </w:pPr>
            <w:r w:rsidRPr="00127D4C">
              <w:rPr>
                <w:color w:val="FF0000"/>
                <w:sz w:val="18"/>
                <w:szCs w:val="18"/>
              </w:rPr>
              <w:t>$65K</w:t>
            </w:r>
          </w:p>
        </w:tc>
      </w:tr>
      <w:tr w:rsidR="00F12425" w:rsidRPr="00127D4C" w14:paraId="576F2860" w14:textId="77777777" w:rsidTr="00F12425">
        <w:tc>
          <w:tcPr>
            <w:tcW w:w="92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436D9F3" w14:textId="77777777" w:rsidR="00F12425" w:rsidRPr="00127D4C" w:rsidRDefault="00F12425" w:rsidP="00F12425">
            <w:pPr>
              <w:spacing w:after="0" w:line="240" w:lineRule="auto"/>
              <w:rPr>
                <w:sz w:val="18"/>
                <w:szCs w:val="18"/>
              </w:rPr>
            </w:pPr>
            <w:r w:rsidRPr="00127D4C">
              <w:rPr>
                <w:color w:val="000000"/>
                <w:sz w:val="18"/>
                <w:szCs w:val="18"/>
              </w:rPr>
              <w:t>ERS</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14:paraId="37541F09" w14:textId="77777777" w:rsidR="00F12425" w:rsidRPr="00127D4C" w:rsidRDefault="00F12425" w:rsidP="00F12425">
            <w:pPr>
              <w:spacing w:after="0" w:line="240" w:lineRule="auto"/>
              <w:rPr>
                <w:sz w:val="18"/>
                <w:szCs w:val="18"/>
              </w:rPr>
            </w:pPr>
            <w:r w:rsidRPr="00127D4C">
              <w:rPr>
                <w:sz w:val="18"/>
                <w:szCs w:val="18"/>
              </w:rPr>
              <w:t>C2014 C&amp;I Lighting Saturation &amp; Remaining Potential</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31377B5B" w14:textId="77777777" w:rsidR="00F12425" w:rsidRPr="00127D4C" w:rsidRDefault="00F12425" w:rsidP="00F12425">
            <w:pPr>
              <w:spacing w:after="0" w:line="240" w:lineRule="auto"/>
              <w:rPr>
                <w:sz w:val="18"/>
                <w:szCs w:val="18"/>
              </w:rPr>
            </w:pPr>
            <w:r w:rsidRPr="00127D4C">
              <w:rPr>
                <w:sz w:val="18"/>
                <w:szCs w:val="18"/>
              </w:rPr>
              <w:t>$400K</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14:paraId="388418CB" w14:textId="77777777" w:rsidR="00F12425" w:rsidRPr="00127D4C" w:rsidRDefault="00F12425" w:rsidP="00F12425">
            <w:pPr>
              <w:spacing w:after="0" w:line="240" w:lineRule="auto"/>
              <w:rPr>
                <w:sz w:val="18"/>
                <w:szCs w:val="18"/>
              </w:rPr>
            </w:pPr>
            <w:r w:rsidRPr="00127D4C">
              <w:rPr>
                <w:sz w:val="18"/>
                <w:szCs w:val="18"/>
              </w:rPr>
              <w:t>$398,191</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14:paraId="3EB7E934" w14:textId="77777777" w:rsidR="00F12425" w:rsidRPr="00127D4C" w:rsidRDefault="00F12425" w:rsidP="00F12425">
            <w:pPr>
              <w:spacing w:after="0" w:line="240" w:lineRule="auto"/>
              <w:rPr>
                <w:sz w:val="18"/>
                <w:szCs w:val="18"/>
              </w:rPr>
            </w:pPr>
            <w:r w:rsidRPr="00127D4C">
              <w:rPr>
                <w:sz w:val="18"/>
                <w:szCs w:val="18"/>
              </w:rPr>
              <w:t>$400K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307A5858" w14:textId="77777777" w:rsidR="00F12425" w:rsidRPr="00127D4C" w:rsidRDefault="00F12425" w:rsidP="00F12425">
            <w:pPr>
              <w:spacing w:after="0" w:line="240" w:lineRule="auto"/>
              <w:rPr>
                <w:sz w:val="18"/>
                <w:szCs w:val="18"/>
              </w:rPr>
            </w:pPr>
            <w:r w:rsidRPr="00127D4C">
              <w:rPr>
                <w:sz w:val="18"/>
                <w:szCs w:val="18"/>
              </w:rPr>
              <w:t>$320K</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609BE363" w14:textId="77777777" w:rsidR="00F12425" w:rsidRPr="00127D4C" w:rsidRDefault="00F12425" w:rsidP="00F12425">
            <w:pPr>
              <w:spacing w:after="0" w:line="240" w:lineRule="auto"/>
              <w:rPr>
                <w:sz w:val="18"/>
                <w:szCs w:val="18"/>
              </w:rPr>
            </w:pPr>
            <w:r w:rsidRPr="00127D4C">
              <w:rPr>
                <w:sz w:val="18"/>
                <w:szCs w:val="18"/>
              </w:rPr>
              <w:t>$80K</w:t>
            </w:r>
          </w:p>
        </w:tc>
      </w:tr>
    </w:tbl>
    <w:p w14:paraId="5E6CDBCA" w14:textId="3E09EEBC" w:rsidR="00F12425" w:rsidRPr="00127D4C" w:rsidRDefault="00F12425" w:rsidP="00F12425">
      <w:pPr>
        <w:spacing w:after="0" w:line="240" w:lineRule="auto"/>
        <w:rPr>
          <w:rFonts w:ascii="Calibri" w:hAnsi="Calibri" w:cs="Calibri"/>
          <w:sz w:val="18"/>
          <w:szCs w:val="18"/>
        </w:rPr>
      </w:pPr>
      <w:r w:rsidRPr="00127D4C">
        <w:rPr>
          <w:color w:val="FFFFFF"/>
          <w:sz w:val="18"/>
          <w:szCs w:val="18"/>
        </w:rPr>
        <w:t>PS ONE MORE</w:t>
      </w:r>
    </w:p>
    <w:tbl>
      <w:tblPr>
        <w:tblW w:w="9780" w:type="dxa"/>
        <w:tblCellMar>
          <w:left w:w="0" w:type="dxa"/>
          <w:right w:w="0" w:type="dxa"/>
        </w:tblCellMar>
        <w:tblLook w:val="04A0" w:firstRow="1" w:lastRow="0" w:firstColumn="1" w:lastColumn="0" w:noHBand="0" w:noVBand="1"/>
      </w:tblPr>
      <w:tblGrid>
        <w:gridCol w:w="960"/>
        <w:gridCol w:w="3840"/>
        <w:gridCol w:w="960"/>
        <w:gridCol w:w="960"/>
        <w:gridCol w:w="960"/>
        <w:gridCol w:w="1140"/>
        <w:gridCol w:w="960"/>
      </w:tblGrid>
      <w:tr w:rsidR="00F12425" w:rsidRPr="00127D4C" w14:paraId="72D33D1D" w14:textId="77777777" w:rsidTr="00F12425">
        <w:trPr>
          <w:trHeight w:val="590"/>
        </w:trPr>
        <w:tc>
          <w:tcPr>
            <w:tcW w:w="960"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1138CA53" w14:textId="77777777" w:rsidR="00F12425" w:rsidRPr="00127D4C" w:rsidRDefault="00F12425" w:rsidP="00F12425">
            <w:pPr>
              <w:spacing w:after="0" w:line="240" w:lineRule="auto"/>
              <w:rPr>
                <w:color w:val="000000"/>
                <w:sz w:val="18"/>
                <w:szCs w:val="18"/>
              </w:rPr>
            </w:pPr>
            <w:r w:rsidRPr="00127D4C">
              <w:rPr>
                <w:color w:val="000000"/>
                <w:sz w:val="18"/>
                <w:szCs w:val="18"/>
              </w:rPr>
              <w:t>Firm</w:t>
            </w:r>
          </w:p>
        </w:tc>
        <w:tc>
          <w:tcPr>
            <w:tcW w:w="38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4AB681E2" w14:textId="77777777" w:rsidR="00F12425" w:rsidRPr="00127D4C" w:rsidRDefault="00F12425" w:rsidP="00F12425">
            <w:pPr>
              <w:spacing w:after="0" w:line="240" w:lineRule="auto"/>
              <w:rPr>
                <w:color w:val="000000"/>
                <w:sz w:val="18"/>
                <w:szCs w:val="18"/>
              </w:rPr>
            </w:pPr>
            <w:r w:rsidRPr="00127D4C">
              <w:rPr>
                <w:color w:val="000000"/>
                <w:sz w:val="18"/>
                <w:szCs w:val="18"/>
              </w:rPr>
              <w:t>Project</w:t>
            </w:r>
          </w:p>
        </w:tc>
        <w:tc>
          <w:tcPr>
            <w:tcW w:w="96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56A189A0" w14:textId="77777777" w:rsidR="00F12425" w:rsidRPr="00127D4C" w:rsidRDefault="00F12425" w:rsidP="00F12425">
            <w:pPr>
              <w:spacing w:after="0" w:line="240" w:lineRule="auto"/>
              <w:rPr>
                <w:color w:val="000000"/>
                <w:sz w:val="18"/>
                <w:szCs w:val="18"/>
              </w:rPr>
            </w:pPr>
            <w:r w:rsidRPr="00127D4C">
              <w:rPr>
                <w:color w:val="000000"/>
                <w:sz w:val="18"/>
                <w:szCs w:val="18"/>
              </w:rPr>
              <w:t>Plan Dollars</w:t>
            </w:r>
          </w:p>
        </w:tc>
        <w:tc>
          <w:tcPr>
            <w:tcW w:w="96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0E29A6C1" w14:textId="77777777" w:rsidR="00F12425" w:rsidRPr="00127D4C" w:rsidRDefault="00F12425" w:rsidP="00F12425">
            <w:pPr>
              <w:spacing w:after="0" w:line="240" w:lineRule="auto"/>
              <w:rPr>
                <w:color w:val="000000"/>
                <w:sz w:val="18"/>
                <w:szCs w:val="18"/>
              </w:rPr>
            </w:pPr>
            <w:r w:rsidRPr="00127D4C">
              <w:rPr>
                <w:color w:val="000000"/>
                <w:sz w:val="18"/>
                <w:szCs w:val="18"/>
              </w:rPr>
              <w:t>Proposed Dollars</w:t>
            </w:r>
          </w:p>
        </w:tc>
        <w:tc>
          <w:tcPr>
            <w:tcW w:w="96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6EEEF59B" w14:textId="77777777" w:rsidR="00F12425" w:rsidRPr="00127D4C" w:rsidRDefault="00F12425" w:rsidP="00F12425">
            <w:pPr>
              <w:spacing w:after="0" w:line="240" w:lineRule="auto"/>
              <w:rPr>
                <w:color w:val="000000"/>
                <w:sz w:val="18"/>
                <w:szCs w:val="18"/>
              </w:rPr>
            </w:pPr>
            <w:r w:rsidRPr="00127D4C">
              <w:rPr>
                <w:color w:val="000000"/>
                <w:sz w:val="18"/>
                <w:szCs w:val="18"/>
              </w:rPr>
              <w:t>Contract For</w:t>
            </w:r>
          </w:p>
        </w:tc>
        <w:tc>
          <w:tcPr>
            <w:tcW w:w="114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60511DB0" w14:textId="77777777" w:rsidR="00F12425" w:rsidRPr="00127D4C" w:rsidRDefault="00F12425" w:rsidP="00F12425">
            <w:pPr>
              <w:spacing w:after="0" w:line="240" w:lineRule="auto"/>
              <w:rPr>
                <w:color w:val="000000"/>
                <w:sz w:val="18"/>
                <w:szCs w:val="18"/>
              </w:rPr>
            </w:pPr>
            <w:r w:rsidRPr="00127D4C">
              <w:rPr>
                <w:color w:val="000000"/>
                <w:sz w:val="18"/>
                <w:szCs w:val="18"/>
              </w:rPr>
              <w:t>Eversource 0%</w:t>
            </w:r>
          </w:p>
        </w:tc>
        <w:tc>
          <w:tcPr>
            <w:tcW w:w="960"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22ECD5CF" w14:textId="77777777" w:rsidR="00F12425" w:rsidRPr="00127D4C" w:rsidRDefault="00F12425" w:rsidP="00F12425">
            <w:pPr>
              <w:spacing w:after="0" w:line="240" w:lineRule="auto"/>
              <w:rPr>
                <w:color w:val="000000"/>
                <w:sz w:val="18"/>
                <w:szCs w:val="18"/>
              </w:rPr>
            </w:pPr>
            <w:r w:rsidRPr="00127D4C">
              <w:rPr>
                <w:color w:val="000000"/>
                <w:sz w:val="18"/>
                <w:szCs w:val="18"/>
              </w:rPr>
              <w:t>UI 100%</w:t>
            </w:r>
          </w:p>
        </w:tc>
      </w:tr>
      <w:tr w:rsidR="00F12425" w:rsidRPr="00127D4C" w14:paraId="215638C1" w14:textId="77777777" w:rsidTr="00F12425">
        <w:trPr>
          <w:trHeight w:val="295"/>
        </w:trPr>
        <w:tc>
          <w:tcPr>
            <w:tcW w:w="96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CDC765A" w14:textId="77777777" w:rsidR="00F12425" w:rsidRPr="00127D4C" w:rsidRDefault="00F12425" w:rsidP="00F12425">
            <w:pPr>
              <w:spacing w:after="0" w:line="240" w:lineRule="auto"/>
              <w:rPr>
                <w:color w:val="000000"/>
                <w:sz w:val="18"/>
                <w:szCs w:val="18"/>
              </w:rPr>
            </w:pPr>
            <w:r w:rsidRPr="00127D4C">
              <w:rPr>
                <w:color w:val="000000"/>
                <w:sz w:val="18"/>
                <w:szCs w:val="18"/>
              </w:rPr>
              <w:t>NMR</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51511" w14:textId="77777777" w:rsidR="00F12425" w:rsidRPr="00127D4C" w:rsidRDefault="00F12425" w:rsidP="00F12425">
            <w:pPr>
              <w:spacing w:after="0" w:line="240" w:lineRule="auto"/>
              <w:rPr>
                <w:color w:val="000000"/>
                <w:sz w:val="18"/>
                <w:szCs w:val="18"/>
              </w:rPr>
            </w:pPr>
            <w:r w:rsidRPr="00127D4C">
              <w:rPr>
                <w:color w:val="000000"/>
                <w:sz w:val="18"/>
                <w:szCs w:val="18"/>
              </w:rPr>
              <w:t>X1932, Demand Response Evaluation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F5F3C2" w14:textId="77777777" w:rsidR="00F12425" w:rsidRPr="00127D4C" w:rsidRDefault="00F12425" w:rsidP="00F12425">
            <w:pPr>
              <w:spacing w:after="0" w:line="240" w:lineRule="auto"/>
              <w:jc w:val="right"/>
              <w:rPr>
                <w:color w:val="000000"/>
                <w:sz w:val="18"/>
                <w:szCs w:val="18"/>
              </w:rPr>
            </w:pPr>
            <w:r w:rsidRPr="00127D4C">
              <w:rPr>
                <w:color w:val="000000"/>
                <w:sz w:val="18"/>
                <w:szCs w:val="18"/>
              </w:rPr>
              <w:t>$150,000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5375D" w14:textId="77777777" w:rsidR="00F12425" w:rsidRPr="00127D4C" w:rsidRDefault="00F12425" w:rsidP="00F12425">
            <w:pPr>
              <w:spacing w:after="0" w:line="240" w:lineRule="auto"/>
              <w:jc w:val="right"/>
              <w:rPr>
                <w:color w:val="000000"/>
                <w:sz w:val="18"/>
                <w:szCs w:val="18"/>
              </w:rPr>
            </w:pPr>
            <w:r w:rsidRPr="00127D4C">
              <w:rPr>
                <w:color w:val="000000"/>
                <w:sz w:val="18"/>
                <w:szCs w:val="18"/>
              </w:rPr>
              <w:t>$150,000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79B51D" w14:textId="77777777" w:rsidR="00F12425" w:rsidRPr="00127D4C" w:rsidRDefault="00F12425" w:rsidP="00F12425">
            <w:pPr>
              <w:spacing w:after="0" w:line="240" w:lineRule="auto"/>
              <w:jc w:val="right"/>
              <w:rPr>
                <w:color w:val="000000"/>
                <w:sz w:val="18"/>
                <w:szCs w:val="18"/>
              </w:rPr>
            </w:pPr>
            <w:r w:rsidRPr="00127D4C">
              <w:rPr>
                <w:color w:val="000000"/>
                <w:sz w:val="18"/>
                <w:szCs w:val="18"/>
              </w:rPr>
              <w:t>$150,000</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5FA92" w14:textId="77777777" w:rsidR="00F12425" w:rsidRPr="00127D4C" w:rsidRDefault="00F12425" w:rsidP="00F12425">
            <w:pPr>
              <w:spacing w:after="0" w:line="240" w:lineRule="auto"/>
              <w:jc w:val="right"/>
              <w:rPr>
                <w:color w:val="000000"/>
                <w:sz w:val="18"/>
                <w:szCs w:val="18"/>
              </w:rPr>
            </w:pPr>
            <w:r w:rsidRPr="00127D4C">
              <w:rPr>
                <w:color w:val="000000"/>
                <w:sz w:val="18"/>
                <w:szCs w:val="18"/>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A6F21" w14:textId="77777777" w:rsidR="00F12425" w:rsidRPr="00127D4C" w:rsidRDefault="00F12425" w:rsidP="00F12425">
            <w:pPr>
              <w:spacing w:after="0" w:line="240" w:lineRule="auto"/>
              <w:jc w:val="right"/>
              <w:rPr>
                <w:color w:val="000000"/>
                <w:sz w:val="18"/>
                <w:szCs w:val="18"/>
              </w:rPr>
            </w:pPr>
            <w:r w:rsidRPr="00127D4C">
              <w:rPr>
                <w:color w:val="000000"/>
                <w:sz w:val="18"/>
                <w:szCs w:val="18"/>
              </w:rPr>
              <w:t>$150,000</w:t>
            </w:r>
          </w:p>
        </w:tc>
      </w:tr>
    </w:tbl>
    <w:p w14:paraId="03CC1005" w14:textId="77777777" w:rsidR="00F12425" w:rsidRPr="00127D4C" w:rsidRDefault="00F12425" w:rsidP="00F12425">
      <w:pPr>
        <w:spacing w:after="0" w:line="240" w:lineRule="auto"/>
        <w:rPr>
          <w:rFonts w:ascii="Calibri" w:hAnsi="Calibri" w:cs="Calibri"/>
          <w:sz w:val="18"/>
          <w:szCs w:val="18"/>
        </w:rPr>
      </w:pPr>
    </w:p>
    <w:p w14:paraId="1B3A2BA7" w14:textId="5F1CE004" w:rsidR="00F12425" w:rsidRPr="00127D4C" w:rsidRDefault="00DD566A" w:rsidP="00F12425">
      <w:pPr>
        <w:spacing w:after="0" w:line="240" w:lineRule="auto"/>
        <w:rPr>
          <w:b/>
          <w:bCs/>
          <w:sz w:val="18"/>
          <w:szCs w:val="18"/>
        </w:rPr>
      </w:pPr>
      <w:r w:rsidRPr="00127D4C">
        <w:rPr>
          <w:b/>
          <w:bCs/>
          <w:sz w:val="18"/>
          <w:szCs w:val="18"/>
        </w:rPr>
        <w:t xml:space="preserve">Group 3: </w:t>
      </w:r>
      <w:r w:rsidR="00F12425" w:rsidRPr="00127D4C">
        <w:rPr>
          <w:b/>
          <w:bCs/>
          <w:sz w:val="18"/>
          <w:szCs w:val="18"/>
        </w:rPr>
        <w:t>NEW CONTRACTS W/ NEW CONTRACTORS</w:t>
      </w:r>
    </w:p>
    <w:tbl>
      <w:tblPr>
        <w:tblW w:w="9445" w:type="dxa"/>
        <w:tblCellMar>
          <w:left w:w="0" w:type="dxa"/>
          <w:right w:w="0" w:type="dxa"/>
        </w:tblCellMar>
        <w:tblLook w:val="04A0" w:firstRow="1" w:lastRow="0" w:firstColumn="1" w:lastColumn="0" w:noHBand="0" w:noVBand="1"/>
      </w:tblPr>
      <w:tblGrid>
        <w:gridCol w:w="942"/>
        <w:gridCol w:w="2900"/>
        <w:gridCol w:w="881"/>
        <w:gridCol w:w="1382"/>
        <w:gridCol w:w="1299"/>
        <w:gridCol w:w="973"/>
        <w:gridCol w:w="1068"/>
      </w:tblGrid>
      <w:tr w:rsidR="00F12425" w:rsidRPr="00127D4C" w14:paraId="1E1D6AF0" w14:textId="77777777" w:rsidTr="00F12425">
        <w:tc>
          <w:tcPr>
            <w:tcW w:w="94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CDE4ECC" w14:textId="77777777" w:rsidR="00F12425" w:rsidRPr="00127D4C" w:rsidRDefault="00F12425" w:rsidP="00F12425">
            <w:pPr>
              <w:spacing w:after="0" w:line="240" w:lineRule="auto"/>
              <w:rPr>
                <w:sz w:val="18"/>
                <w:szCs w:val="18"/>
              </w:rPr>
            </w:pPr>
            <w:r w:rsidRPr="00127D4C">
              <w:rPr>
                <w:sz w:val="18"/>
                <w:szCs w:val="18"/>
              </w:rPr>
              <w:t>Firm</w:t>
            </w:r>
          </w:p>
        </w:tc>
        <w:tc>
          <w:tcPr>
            <w:tcW w:w="290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781D47D" w14:textId="77777777" w:rsidR="00F12425" w:rsidRPr="00127D4C" w:rsidRDefault="00F12425" w:rsidP="00F12425">
            <w:pPr>
              <w:spacing w:after="0" w:line="240" w:lineRule="auto"/>
              <w:rPr>
                <w:sz w:val="18"/>
                <w:szCs w:val="18"/>
              </w:rPr>
            </w:pPr>
            <w:r w:rsidRPr="00127D4C">
              <w:rPr>
                <w:color w:val="000000"/>
                <w:sz w:val="18"/>
                <w:szCs w:val="18"/>
              </w:rPr>
              <w:t>Project</w:t>
            </w:r>
          </w:p>
        </w:tc>
        <w:tc>
          <w:tcPr>
            <w:tcW w:w="88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AC1C90E" w14:textId="77777777" w:rsidR="00F12425" w:rsidRPr="00127D4C" w:rsidRDefault="00F12425" w:rsidP="00F12425">
            <w:pPr>
              <w:spacing w:after="0" w:line="240" w:lineRule="auto"/>
              <w:rPr>
                <w:sz w:val="18"/>
                <w:szCs w:val="18"/>
              </w:rPr>
            </w:pPr>
            <w:r w:rsidRPr="00127D4C">
              <w:rPr>
                <w:color w:val="000000"/>
                <w:sz w:val="18"/>
                <w:szCs w:val="18"/>
              </w:rPr>
              <w:t>Plan Dollars</w:t>
            </w:r>
          </w:p>
        </w:tc>
        <w:tc>
          <w:tcPr>
            <w:tcW w:w="138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74AEB7E" w14:textId="77777777" w:rsidR="00F12425" w:rsidRPr="00127D4C" w:rsidRDefault="00F12425" w:rsidP="00F12425">
            <w:pPr>
              <w:spacing w:after="0" w:line="240" w:lineRule="auto"/>
              <w:rPr>
                <w:sz w:val="18"/>
                <w:szCs w:val="18"/>
              </w:rPr>
            </w:pPr>
            <w:r w:rsidRPr="00127D4C">
              <w:rPr>
                <w:color w:val="000000"/>
                <w:sz w:val="18"/>
                <w:szCs w:val="18"/>
              </w:rPr>
              <w:t>Proposed Dollars</w:t>
            </w:r>
          </w:p>
        </w:tc>
        <w:tc>
          <w:tcPr>
            <w:tcW w:w="129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038E63C" w14:textId="77777777" w:rsidR="00F12425" w:rsidRPr="00127D4C" w:rsidRDefault="00F12425" w:rsidP="00F12425">
            <w:pPr>
              <w:spacing w:after="0" w:line="240" w:lineRule="auto"/>
              <w:rPr>
                <w:sz w:val="18"/>
                <w:szCs w:val="18"/>
              </w:rPr>
            </w:pPr>
            <w:r w:rsidRPr="00127D4C">
              <w:rPr>
                <w:color w:val="000000"/>
                <w:sz w:val="18"/>
                <w:szCs w:val="18"/>
              </w:rPr>
              <w:t>Contract for</w:t>
            </w:r>
          </w:p>
        </w:tc>
        <w:tc>
          <w:tcPr>
            <w:tcW w:w="97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1E5851C" w14:textId="77777777" w:rsidR="00F12425" w:rsidRPr="00127D4C" w:rsidRDefault="00F12425" w:rsidP="00F12425">
            <w:pPr>
              <w:spacing w:after="0" w:line="240" w:lineRule="auto"/>
              <w:rPr>
                <w:sz w:val="18"/>
                <w:szCs w:val="18"/>
              </w:rPr>
            </w:pPr>
            <w:r w:rsidRPr="00127D4C">
              <w:rPr>
                <w:color w:val="000000"/>
                <w:sz w:val="18"/>
                <w:szCs w:val="18"/>
              </w:rPr>
              <w:t>80%</w:t>
            </w:r>
          </w:p>
        </w:tc>
        <w:tc>
          <w:tcPr>
            <w:tcW w:w="106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5D303992" w14:textId="77777777" w:rsidR="00F12425" w:rsidRPr="00127D4C" w:rsidRDefault="00F12425" w:rsidP="00F12425">
            <w:pPr>
              <w:spacing w:after="0" w:line="240" w:lineRule="auto"/>
              <w:rPr>
                <w:sz w:val="18"/>
                <w:szCs w:val="18"/>
              </w:rPr>
            </w:pPr>
            <w:r w:rsidRPr="00127D4C">
              <w:rPr>
                <w:color w:val="000000"/>
                <w:sz w:val="18"/>
                <w:szCs w:val="18"/>
              </w:rPr>
              <w:t>20%</w:t>
            </w:r>
          </w:p>
        </w:tc>
      </w:tr>
      <w:tr w:rsidR="00F12425" w:rsidRPr="00127D4C" w14:paraId="150619AB" w14:textId="77777777" w:rsidTr="00F12425">
        <w:tc>
          <w:tcPr>
            <w:tcW w:w="9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99C3BF2" w14:textId="77777777" w:rsidR="00F12425" w:rsidRPr="00127D4C" w:rsidRDefault="00F12425">
            <w:pPr>
              <w:rPr>
                <w:sz w:val="18"/>
                <w:szCs w:val="18"/>
              </w:rPr>
            </w:pPr>
            <w:r w:rsidRPr="00127D4C">
              <w:rPr>
                <w:color w:val="000000"/>
                <w:sz w:val="18"/>
                <w:szCs w:val="18"/>
              </w:rPr>
              <w:t>Michaels</w:t>
            </w:r>
          </w:p>
        </w:tc>
        <w:tc>
          <w:tcPr>
            <w:tcW w:w="2900" w:type="dxa"/>
            <w:tcBorders>
              <w:top w:val="nil"/>
              <w:left w:val="nil"/>
              <w:bottom w:val="single" w:sz="8" w:space="0" w:color="auto"/>
              <w:right w:val="single" w:sz="8" w:space="0" w:color="auto"/>
            </w:tcBorders>
            <w:tcMar>
              <w:top w:w="0" w:type="dxa"/>
              <w:left w:w="108" w:type="dxa"/>
              <w:bottom w:w="0" w:type="dxa"/>
              <w:right w:w="108" w:type="dxa"/>
            </w:tcMar>
            <w:hideMark/>
          </w:tcPr>
          <w:p w14:paraId="29B4AD0D" w14:textId="77777777" w:rsidR="00F12425" w:rsidRPr="00127D4C" w:rsidRDefault="00F12425">
            <w:pPr>
              <w:rPr>
                <w:sz w:val="18"/>
                <w:szCs w:val="18"/>
              </w:rPr>
            </w:pPr>
            <w:r w:rsidRPr="00127D4C">
              <w:rPr>
                <w:sz w:val="18"/>
                <w:szCs w:val="18"/>
              </w:rPr>
              <w:t xml:space="preserve">X2021 Measure Life / </w:t>
            </w:r>
            <w:proofErr w:type="spellStart"/>
            <w:r w:rsidRPr="00127D4C">
              <w:rPr>
                <w:sz w:val="18"/>
                <w:szCs w:val="18"/>
              </w:rPr>
              <w:t>EUL</w:t>
            </w:r>
            <w:proofErr w:type="spellEnd"/>
            <w:r w:rsidRPr="00127D4C">
              <w:rPr>
                <w:sz w:val="18"/>
                <w:szCs w:val="18"/>
              </w:rPr>
              <w:t xml:space="preserve"> Update</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135F820C" w14:textId="77777777" w:rsidR="00F12425" w:rsidRPr="00127D4C" w:rsidRDefault="00F12425">
            <w:pPr>
              <w:rPr>
                <w:sz w:val="18"/>
                <w:szCs w:val="18"/>
              </w:rPr>
            </w:pPr>
            <w:r w:rsidRPr="00127D4C">
              <w:rPr>
                <w:sz w:val="18"/>
                <w:szCs w:val="18"/>
              </w:rPr>
              <w:t>$275K</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520CD449" w14:textId="77777777" w:rsidR="00F12425" w:rsidRPr="00127D4C" w:rsidRDefault="00F12425">
            <w:pPr>
              <w:rPr>
                <w:sz w:val="18"/>
                <w:szCs w:val="18"/>
              </w:rPr>
            </w:pPr>
            <w:r w:rsidRPr="00127D4C">
              <w:rPr>
                <w:sz w:val="18"/>
                <w:szCs w:val="18"/>
              </w:rPr>
              <w:t>$236,964+14K</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5138CAC3" w14:textId="77777777" w:rsidR="00F12425" w:rsidRPr="00127D4C" w:rsidRDefault="00F12425">
            <w:pPr>
              <w:rPr>
                <w:sz w:val="18"/>
                <w:szCs w:val="18"/>
              </w:rPr>
            </w:pPr>
            <w:r w:rsidRPr="00127D4C">
              <w:rPr>
                <w:sz w:val="18"/>
                <w:szCs w:val="18"/>
              </w:rPr>
              <w:t>$275K</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0AC7774E" w14:textId="77777777" w:rsidR="00F12425" w:rsidRPr="00127D4C" w:rsidRDefault="00F12425">
            <w:pPr>
              <w:rPr>
                <w:sz w:val="18"/>
                <w:szCs w:val="18"/>
              </w:rPr>
            </w:pPr>
            <w:r w:rsidRPr="00127D4C">
              <w:rPr>
                <w:sz w:val="18"/>
                <w:szCs w:val="18"/>
              </w:rPr>
              <w:t>$220K</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2138A45C" w14:textId="77777777" w:rsidR="00F12425" w:rsidRPr="00127D4C" w:rsidRDefault="00F12425">
            <w:pPr>
              <w:rPr>
                <w:sz w:val="18"/>
                <w:szCs w:val="18"/>
              </w:rPr>
            </w:pPr>
            <w:r w:rsidRPr="00127D4C">
              <w:rPr>
                <w:sz w:val="18"/>
                <w:szCs w:val="18"/>
              </w:rPr>
              <w:t>$55K</w:t>
            </w:r>
          </w:p>
        </w:tc>
      </w:tr>
      <w:tr w:rsidR="00F12425" w:rsidRPr="00127D4C" w14:paraId="21887B7F" w14:textId="77777777" w:rsidTr="00F12425">
        <w:tc>
          <w:tcPr>
            <w:tcW w:w="9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6136A19" w14:textId="77777777" w:rsidR="00F12425" w:rsidRPr="00127D4C" w:rsidRDefault="00F12425">
            <w:pPr>
              <w:rPr>
                <w:sz w:val="18"/>
                <w:szCs w:val="18"/>
              </w:rPr>
            </w:pPr>
            <w:r w:rsidRPr="00127D4C">
              <w:rPr>
                <w:color w:val="000000"/>
                <w:sz w:val="18"/>
                <w:szCs w:val="18"/>
              </w:rPr>
              <w:t>Illume</w:t>
            </w:r>
          </w:p>
        </w:tc>
        <w:tc>
          <w:tcPr>
            <w:tcW w:w="2900" w:type="dxa"/>
            <w:tcBorders>
              <w:top w:val="nil"/>
              <w:left w:val="nil"/>
              <w:bottom w:val="single" w:sz="8" w:space="0" w:color="auto"/>
              <w:right w:val="single" w:sz="8" w:space="0" w:color="auto"/>
            </w:tcBorders>
            <w:tcMar>
              <w:top w:w="0" w:type="dxa"/>
              <w:left w:w="108" w:type="dxa"/>
              <w:bottom w:w="0" w:type="dxa"/>
              <w:right w:w="108" w:type="dxa"/>
            </w:tcMar>
            <w:hideMark/>
          </w:tcPr>
          <w:p w14:paraId="51DA04AB" w14:textId="77777777" w:rsidR="00F12425" w:rsidRPr="00127D4C" w:rsidRDefault="00F12425">
            <w:pPr>
              <w:rPr>
                <w:sz w:val="18"/>
                <w:szCs w:val="18"/>
              </w:rPr>
            </w:pPr>
            <w:r w:rsidRPr="00127D4C">
              <w:rPr>
                <w:sz w:val="18"/>
                <w:szCs w:val="18"/>
              </w:rPr>
              <w:t>X2022 Education, Workforce, Community, Customer Engagement Evaluation</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33F1E7D1" w14:textId="77777777" w:rsidR="00F12425" w:rsidRPr="00127D4C" w:rsidRDefault="00F12425">
            <w:pPr>
              <w:rPr>
                <w:sz w:val="18"/>
                <w:szCs w:val="18"/>
              </w:rPr>
            </w:pPr>
            <w:r w:rsidRPr="00127D4C">
              <w:rPr>
                <w:sz w:val="18"/>
                <w:szCs w:val="18"/>
              </w:rPr>
              <w:t>$300K</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625712A4" w14:textId="77777777" w:rsidR="00F12425" w:rsidRPr="00127D4C" w:rsidRDefault="00F12425">
            <w:pPr>
              <w:rPr>
                <w:sz w:val="18"/>
                <w:szCs w:val="18"/>
              </w:rPr>
            </w:pPr>
            <w:r w:rsidRPr="00127D4C">
              <w:rPr>
                <w:sz w:val="18"/>
                <w:szCs w:val="18"/>
              </w:rPr>
              <w:t>$267,888</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417315FD" w14:textId="77777777" w:rsidR="00F12425" w:rsidRPr="00127D4C" w:rsidRDefault="00F12425">
            <w:pPr>
              <w:rPr>
                <w:sz w:val="18"/>
                <w:szCs w:val="18"/>
              </w:rPr>
            </w:pPr>
            <w:r w:rsidRPr="00127D4C">
              <w:rPr>
                <w:sz w:val="18"/>
                <w:szCs w:val="18"/>
              </w:rPr>
              <w:t>$300K</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771F60C6" w14:textId="77777777" w:rsidR="00F12425" w:rsidRPr="00127D4C" w:rsidRDefault="00F12425">
            <w:pPr>
              <w:rPr>
                <w:sz w:val="18"/>
                <w:szCs w:val="18"/>
              </w:rPr>
            </w:pPr>
            <w:r w:rsidRPr="00127D4C">
              <w:rPr>
                <w:sz w:val="18"/>
                <w:szCs w:val="18"/>
              </w:rPr>
              <w:t>$240K</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09D09248" w14:textId="77777777" w:rsidR="00F12425" w:rsidRPr="00127D4C" w:rsidRDefault="00F12425">
            <w:pPr>
              <w:rPr>
                <w:sz w:val="18"/>
                <w:szCs w:val="18"/>
              </w:rPr>
            </w:pPr>
            <w:r w:rsidRPr="00127D4C">
              <w:rPr>
                <w:sz w:val="18"/>
                <w:szCs w:val="18"/>
              </w:rPr>
              <w:t>$60K</w:t>
            </w:r>
          </w:p>
        </w:tc>
      </w:tr>
      <w:tr w:rsidR="00F12425" w:rsidRPr="00127D4C" w14:paraId="152DA644" w14:textId="77777777" w:rsidTr="00F12425">
        <w:tc>
          <w:tcPr>
            <w:tcW w:w="94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0BF6787A" w14:textId="77777777" w:rsidR="00F12425" w:rsidRPr="00127D4C" w:rsidRDefault="00F12425">
            <w:pPr>
              <w:rPr>
                <w:sz w:val="18"/>
                <w:szCs w:val="18"/>
              </w:rPr>
            </w:pPr>
          </w:p>
        </w:tc>
        <w:tc>
          <w:tcPr>
            <w:tcW w:w="2900" w:type="dxa"/>
            <w:tcBorders>
              <w:top w:val="nil"/>
              <w:left w:val="nil"/>
              <w:bottom w:val="single" w:sz="8" w:space="0" w:color="auto"/>
              <w:right w:val="single" w:sz="8" w:space="0" w:color="auto"/>
            </w:tcBorders>
            <w:tcMar>
              <w:top w:w="0" w:type="dxa"/>
              <w:left w:w="108" w:type="dxa"/>
              <w:bottom w:w="0" w:type="dxa"/>
              <w:right w:w="108" w:type="dxa"/>
            </w:tcMar>
            <w:hideMark/>
          </w:tcPr>
          <w:p w14:paraId="0978A2C9" w14:textId="77777777" w:rsidR="00F12425" w:rsidRPr="00127D4C" w:rsidRDefault="00F12425">
            <w:pPr>
              <w:rPr>
                <w:sz w:val="18"/>
                <w:szCs w:val="18"/>
              </w:rPr>
            </w:pPr>
            <w:r w:rsidRPr="00127D4C">
              <w:rPr>
                <w:sz w:val="18"/>
                <w:szCs w:val="18"/>
              </w:rPr>
              <w:t>Total</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14:paraId="7409B0EA" w14:textId="77777777" w:rsidR="00F12425" w:rsidRPr="00127D4C" w:rsidRDefault="00F12425">
            <w:pPr>
              <w:rPr>
                <w:sz w:val="18"/>
                <w:szCs w:val="18"/>
              </w:rPr>
            </w:pPr>
            <w:r w:rsidRPr="00127D4C">
              <w:rPr>
                <w:sz w:val="18"/>
                <w:szCs w:val="18"/>
              </w:rPr>
              <w:t>$575K</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32D4EE2E" w14:textId="77777777" w:rsidR="00F12425" w:rsidRPr="00127D4C" w:rsidRDefault="00F12425">
            <w:pPr>
              <w:rPr>
                <w:sz w:val="18"/>
                <w:szCs w:val="18"/>
              </w:rPr>
            </w:pPr>
            <w:r w:rsidRPr="00127D4C">
              <w:rPr>
                <w:sz w:val="18"/>
                <w:szCs w:val="18"/>
              </w:rPr>
              <w:t>$519K</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14:paraId="2DC22737" w14:textId="77777777" w:rsidR="00F12425" w:rsidRPr="00127D4C" w:rsidRDefault="00F12425">
            <w:pPr>
              <w:rPr>
                <w:sz w:val="18"/>
                <w:szCs w:val="18"/>
              </w:rPr>
            </w:pPr>
            <w:r w:rsidRPr="00127D4C">
              <w:rPr>
                <w:sz w:val="18"/>
                <w:szCs w:val="18"/>
              </w:rPr>
              <w:t>$575K</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0C672DEB" w14:textId="77777777" w:rsidR="00F12425" w:rsidRPr="00127D4C" w:rsidRDefault="00F12425">
            <w:pPr>
              <w:rPr>
                <w:sz w:val="18"/>
                <w:szCs w:val="18"/>
              </w:rPr>
            </w:pPr>
            <w:r w:rsidRPr="00127D4C">
              <w:rPr>
                <w:sz w:val="18"/>
                <w:szCs w:val="18"/>
              </w:rPr>
              <w:t>$460K</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6D59480A" w14:textId="77777777" w:rsidR="00F12425" w:rsidRPr="00127D4C" w:rsidRDefault="00F12425">
            <w:pPr>
              <w:rPr>
                <w:sz w:val="18"/>
                <w:szCs w:val="18"/>
              </w:rPr>
            </w:pPr>
            <w:r w:rsidRPr="00127D4C">
              <w:rPr>
                <w:sz w:val="18"/>
                <w:szCs w:val="18"/>
              </w:rPr>
              <w:t>$115K</w:t>
            </w:r>
          </w:p>
        </w:tc>
      </w:tr>
    </w:tbl>
    <w:p w14:paraId="2F191A69" w14:textId="77777777" w:rsidR="004255C6" w:rsidRPr="00724021" w:rsidRDefault="004255C6" w:rsidP="00724021">
      <w:pPr>
        <w:autoSpaceDE w:val="0"/>
        <w:autoSpaceDN w:val="0"/>
        <w:spacing w:after="0" w:line="240" w:lineRule="auto"/>
        <w:rPr>
          <w:rFonts w:cs="Helvetica"/>
        </w:rPr>
      </w:pPr>
    </w:p>
    <w:p w14:paraId="2D303C1D" w14:textId="150EE4C9"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w:t>
      </w:r>
      <w:proofErr w:type="gramStart"/>
      <w:r w:rsidR="004472C8" w:rsidRPr="00E6088C">
        <w:rPr>
          <w:rFonts w:cs="Helvetica"/>
          <w:i/>
          <w:iCs/>
        </w:rPr>
        <w:t>spend</w:t>
      </w:r>
      <w:r w:rsidR="004472C8">
        <w:rPr>
          <w:rFonts w:cs="Helvetica"/>
        </w:rPr>
        <w:t>)</w:t>
      </w:r>
      <w:r w:rsidR="00665B5D">
        <w:rPr>
          <w:rFonts w:cs="Helvetica"/>
        </w:rPr>
        <w:t xml:space="preserve">   </w:t>
      </w:r>
      <w:proofErr w:type="gramEnd"/>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r w:rsidR="00D04E75">
        <w:rPr>
          <w:rFonts w:cs="Helvetica"/>
        </w:rPr>
        <w:t>15</w:t>
      </w:r>
      <w:r w:rsidR="004472C8">
        <w:rPr>
          <w:rFonts w:cs="Helvetica"/>
        </w:rPr>
        <w:t xml:space="preserve"> min</w:t>
      </w:r>
    </w:p>
    <w:p w14:paraId="72109F27" w14:textId="79598C08"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PJ</w:t>
      </w:r>
      <w:r w:rsidRPr="00667319">
        <w:rPr>
          <w:rFonts w:cs="Helvetica"/>
          <w:color w:val="000000" w:themeColor="text1"/>
        </w:rPr>
        <w:t>C1634. Consultants are working with EA to finalize report.</w:t>
      </w:r>
    </w:p>
    <w:p w14:paraId="02B685F2" w14:textId="07840B42"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DG</w:t>
      </w:r>
      <w:r w:rsidRPr="00667319">
        <w:rPr>
          <w:rFonts w:cs="Helvetica"/>
          <w:color w:val="000000" w:themeColor="text1"/>
        </w:rPr>
        <w:t xml:space="preserve">C1635. PSD presentation to utilities on 7/8; </w:t>
      </w:r>
      <w:r w:rsidR="00FA1416">
        <w:rPr>
          <w:rFonts w:cs="Helvetica"/>
          <w:color w:val="000000" w:themeColor="text1"/>
        </w:rPr>
        <w:t xml:space="preserve">Final </w:t>
      </w:r>
      <w:r w:rsidRPr="00667319">
        <w:rPr>
          <w:rFonts w:cs="Helvetica"/>
          <w:color w:val="000000" w:themeColor="text1"/>
        </w:rPr>
        <w:t>report submitted 8/3/2020</w:t>
      </w:r>
      <w:r w:rsidR="00FA1416">
        <w:rPr>
          <w:rFonts w:cs="Helvetica"/>
          <w:color w:val="000000" w:themeColor="text1"/>
        </w:rPr>
        <w:t xml:space="preserve"> / posted this morning</w:t>
      </w:r>
      <w:r w:rsidR="00CC2777">
        <w:rPr>
          <w:rFonts w:cs="Helvetica"/>
          <w:color w:val="000000" w:themeColor="text1"/>
        </w:rPr>
        <w:t xml:space="preserve"> (need to re-post as PDF)</w:t>
      </w:r>
      <w:r w:rsidRPr="00667319">
        <w:rPr>
          <w:rFonts w:cs="Helvetica"/>
          <w:color w:val="000000" w:themeColor="text1"/>
        </w:rPr>
        <w:t>; Final Presentation August 2020</w:t>
      </w:r>
    </w:p>
    <w:p w14:paraId="2F3D423F" w14:textId="47022C3C"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DG</w:t>
      </w:r>
      <w:r w:rsidRPr="00667319">
        <w:rPr>
          <w:rFonts w:cs="Helvetica"/>
          <w:color w:val="000000" w:themeColor="text1"/>
        </w:rPr>
        <w:t>C1901.Completed staff interviews. All study instruments have been approved by EA Team (waiting on approval of last batch from UI).  Both UI and Eversource have provided data and all issues are nearly resolved. Working on developing sample design memo(s).</w:t>
      </w:r>
    </w:p>
    <w:p w14:paraId="5C23409B" w14:textId="5E93ACDE"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PJ</w:t>
      </w:r>
      <w:r w:rsidRPr="00667319">
        <w:rPr>
          <w:rFonts w:cs="Helvetica"/>
          <w:color w:val="000000" w:themeColor="text1"/>
        </w:rPr>
        <w:t>C1906.Phase I Underway - Research and Development of SEM Evaluation Methods - Results Expected August 2020</w:t>
      </w:r>
    </w:p>
    <w:p w14:paraId="4F72635C" w14:textId="73CBCAD5"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R1959. Submitted interim memo. Data collection in progress. On track to submit draft report this fall.</w:t>
      </w:r>
    </w:p>
    <w:p w14:paraId="725A8D38" w14:textId="1F3EA6B1"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R1963A. Draft report submitted. Received TC and UI comments. Eversource requested an additional week.</w:t>
      </w:r>
    </w:p>
    <w:p w14:paraId="16E8A484" w14:textId="724A792A"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R1963B.For the Product Availability and Pricing Study: prepared preliminary results memo with product availability and detailed pricing data for key product types by retail channel. Continuing to monitor/review the progress of lawsuits in the U.S. Court of Appeals for the Second Circuit and industry reports on market conditions and their implication for residential lighting opportunity. Draft project report available August 21, 2020.</w:t>
      </w:r>
    </w:p>
    <w:p w14:paraId="75FC2980" w14:textId="490BAEEA"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RW</w:t>
      </w:r>
      <w:r w:rsidRPr="00667319">
        <w:rPr>
          <w:rFonts w:cs="Helvetica"/>
          <w:color w:val="000000" w:themeColor="text1"/>
        </w:rPr>
        <w:t>R1965.Submitted interim memo. On track to deliver draft report by end of year, but finalizing in January 2021. UI data is incomplete, but moving forward without it. Planning add-on tasks.</w:t>
      </w:r>
    </w:p>
    <w:p w14:paraId="65D113A0" w14:textId="61CDEF34"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R1973.Consultants have completed all evaluation tasks, currently finalizing results with the EA Team and working on the draft report.</w:t>
      </w:r>
    </w:p>
    <w:p w14:paraId="20EAD258" w14:textId="72E5CEC4"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RW</w:t>
      </w:r>
      <w:r w:rsidRPr="00667319">
        <w:rPr>
          <w:rFonts w:cs="Helvetica"/>
          <w:color w:val="000000" w:themeColor="text1"/>
        </w:rPr>
        <w:t>R1982. Sampling is held up due to issues fulfilling data request. COVID-19 requires indefinite postponement of fieldwork.   COVID - delayed field work / metering; delays report that was expected 5/2021 - losing a season of metering</w:t>
      </w:r>
    </w:p>
    <w:p w14:paraId="6B943F0D" w14:textId="544DD20B"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X1931. Detailed measure reviews complete and research study design in process.</w:t>
      </w:r>
    </w:p>
    <w:p w14:paraId="3143C1B2" w14:textId="6A8E5B7B" w:rsidR="00667319"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LS</w:t>
      </w:r>
      <w:r w:rsidRPr="00667319">
        <w:rPr>
          <w:rFonts w:cs="Helvetica"/>
          <w:color w:val="000000" w:themeColor="text1"/>
        </w:rPr>
        <w:t>X1939. Phase I literature review in progress, will be followed by external program staff interviews and existing program data analysis   Expected to provide Aug 2020 Phase 1 draft, but data request hold-up.</w:t>
      </w:r>
    </w:p>
    <w:p w14:paraId="5372F5D8" w14:textId="438CB10E" w:rsidR="00C97613" w:rsidRPr="00667319" w:rsidRDefault="00667319" w:rsidP="00667319">
      <w:pPr>
        <w:pStyle w:val="ListParagraph"/>
        <w:numPr>
          <w:ilvl w:val="0"/>
          <w:numId w:val="47"/>
        </w:numPr>
        <w:autoSpaceDE w:val="0"/>
        <w:autoSpaceDN w:val="0"/>
        <w:spacing w:after="0" w:line="240" w:lineRule="auto"/>
        <w:rPr>
          <w:rFonts w:cs="Helvetica"/>
          <w:color w:val="000000" w:themeColor="text1"/>
        </w:rPr>
      </w:pPr>
      <w:r>
        <w:rPr>
          <w:rFonts w:cs="Helvetica"/>
          <w:color w:val="000000" w:themeColor="text1"/>
        </w:rPr>
        <w:t>RW</w:t>
      </w:r>
      <w:r w:rsidRPr="00667319">
        <w:rPr>
          <w:rFonts w:cs="Helvetica"/>
          <w:color w:val="000000" w:themeColor="text1"/>
        </w:rPr>
        <w:t>X1941. We are collecting data remotely using the process that we developed in response to COVID-19. Eversource and UI have sent advance emails to facility managers at 45 projects. We are reaching out to the facility managers asking them to send photos of common area and exterior measures and for their assistance reaching tenants through giving them our outreach postcards. We are identifying ways to improve response rates. We will submit another data request to the utilities for additional project documentation.</w:t>
      </w:r>
    </w:p>
    <w:p w14:paraId="65B970F1" w14:textId="162EB6E7" w:rsidR="00667319" w:rsidRDefault="00667319" w:rsidP="00C97613">
      <w:pPr>
        <w:pStyle w:val="ListParagraph"/>
        <w:autoSpaceDE w:val="0"/>
        <w:autoSpaceDN w:val="0"/>
        <w:spacing w:after="0" w:line="240" w:lineRule="auto"/>
        <w:ind w:left="1080"/>
        <w:rPr>
          <w:rFonts w:cs="Helvetica"/>
          <w:color w:val="000000" w:themeColor="text1"/>
        </w:rPr>
      </w:pPr>
    </w:p>
    <w:p w14:paraId="192B7E3B" w14:textId="34966DC2" w:rsidR="00667319" w:rsidRDefault="00667319" w:rsidP="00C97613">
      <w:pPr>
        <w:pStyle w:val="ListParagraph"/>
        <w:autoSpaceDE w:val="0"/>
        <w:autoSpaceDN w:val="0"/>
        <w:spacing w:after="0" w:line="240" w:lineRule="auto"/>
        <w:ind w:left="1080"/>
        <w:rPr>
          <w:rFonts w:cs="Helvetica"/>
          <w:color w:val="000000" w:themeColor="text1"/>
        </w:rPr>
      </w:pPr>
    </w:p>
    <w:p w14:paraId="7C4E43DF" w14:textId="22AA7D16"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06025C">
        <w:rPr>
          <w:rFonts w:cs="Helvetica"/>
        </w:rPr>
        <w:t>3 min</w:t>
      </w:r>
    </w:p>
    <w:p w14:paraId="659449CE" w14:textId="44F3B7D5"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B43E71">
        <w:rPr>
          <w:rFonts w:cs="Helvetica"/>
        </w:rPr>
        <w:t>- COMPLETE</w:t>
      </w:r>
    </w:p>
    <w:p w14:paraId="618EAB22" w14:textId="7B26D64E"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B43E71">
        <w:rPr>
          <w:rFonts w:cs="Helvetica"/>
        </w:rPr>
        <w:t xml:space="preserve"> </w:t>
      </w:r>
      <w:r w:rsidR="001138DB">
        <w:rPr>
          <w:rFonts w:cs="Helvetica"/>
        </w:rPr>
        <w:t xml:space="preserve">and recommendations for new projects </w:t>
      </w:r>
      <w:r w:rsidR="00B43E71">
        <w:rPr>
          <w:rFonts w:cs="Helvetica"/>
        </w:rPr>
        <w:t>–COMPLETE</w:t>
      </w:r>
      <w:r w:rsidR="00C40A7B">
        <w:rPr>
          <w:rFonts w:cs="Helvetica"/>
        </w:rPr>
        <w:t xml:space="preserve"> </w:t>
      </w:r>
    </w:p>
    <w:p w14:paraId="4B4BADD7" w14:textId="1BF864CD"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B43E71">
        <w:rPr>
          <w:rFonts w:cs="Helvetica"/>
        </w:rPr>
        <w:t xml:space="preserve"> </w:t>
      </w:r>
      <w:r w:rsidR="00C40A7B">
        <w:rPr>
          <w:rFonts w:cs="Helvetica"/>
        </w:rPr>
        <w:t>–</w:t>
      </w:r>
      <w:r w:rsidR="00B43E71">
        <w:rPr>
          <w:rFonts w:cs="Helvetica"/>
        </w:rPr>
        <w:t xml:space="preserve"> COMPLETE</w:t>
      </w:r>
    </w:p>
    <w:p w14:paraId="77821152" w14:textId="1DA3376A" w:rsidR="00C5035C"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B43E71">
        <w:rPr>
          <w:rFonts w:cs="Helvetica"/>
        </w:rPr>
        <w:t xml:space="preserve"> </w:t>
      </w:r>
      <w:r w:rsidR="00C40A7B">
        <w:rPr>
          <w:rFonts w:cs="Helvetica"/>
        </w:rPr>
        <w:t>–</w:t>
      </w:r>
      <w:r w:rsidR="00B43E71">
        <w:rPr>
          <w:rFonts w:cs="Helvetica"/>
        </w:rPr>
        <w:t xml:space="preserve"> </w:t>
      </w:r>
      <w:r w:rsidR="002109F8">
        <w:rPr>
          <w:rFonts w:cs="Helvetica"/>
        </w:rPr>
        <w:t xml:space="preserve">On Hold for mid-year updates </w:t>
      </w:r>
    </w:p>
    <w:p w14:paraId="286A715F" w14:textId="77777777" w:rsidR="00724021" w:rsidRDefault="00724021" w:rsidP="004472C8">
      <w:pPr>
        <w:numPr>
          <w:ilvl w:val="1"/>
          <w:numId w:val="1"/>
        </w:numPr>
        <w:tabs>
          <w:tab w:val="left" w:pos="4680"/>
        </w:tabs>
        <w:autoSpaceDE w:val="0"/>
        <w:autoSpaceDN w:val="0"/>
        <w:spacing w:after="0" w:line="240" w:lineRule="auto"/>
        <w:rPr>
          <w:rFonts w:cs="Helvetica"/>
        </w:rPr>
      </w:pPr>
      <w:r>
        <w:rPr>
          <w:rFonts w:cs="Helvetica"/>
        </w:rPr>
        <w:t>Project development 2020 projects – contracting</w:t>
      </w:r>
    </w:p>
    <w:p w14:paraId="14A9D1D1" w14:textId="6AED307F" w:rsidR="002109F8" w:rsidRDefault="002109F8" w:rsidP="004472C8">
      <w:pPr>
        <w:numPr>
          <w:ilvl w:val="1"/>
          <w:numId w:val="1"/>
        </w:numPr>
        <w:tabs>
          <w:tab w:val="left" w:pos="4680"/>
        </w:tabs>
        <w:autoSpaceDE w:val="0"/>
        <w:autoSpaceDN w:val="0"/>
        <w:spacing w:after="0" w:line="240" w:lineRule="auto"/>
        <w:rPr>
          <w:rFonts w:cs="Helvetica"/>
        </w:rPr>
      </w:pPr>
      <w:r>
        <w:rPr>
          <w:rFonts w:cs="Helvetica"/>
        </w:rPr>
        <w:t>2021 Eval Plan Update end of year</w:t>
      </w:r>
    </w:p>
    <w:p w14:paraId="29CC951A" w14:textId="2CB05C39" w:rsidR="002109F8" w:rsidRPr="00C97613" w:rsidRDefault="002109F8" w:rsidP="004472C8">
      <w:pPr>
        <w:numPr>
          <w:ilvl w:val="1"/>
          <w:numId w:val="1"/>
        </w:numPr>
        <w:tabs>
          <w:tab w:val="left" w:pos="4680"/>
        </w:tabs>
        <w:autoSpaceDE w:val="0"/>
        <w:autoSpaceDN w:val="0"/>
        <w:spacing w:after="0" w:line="240" w:lineRule="auto"/>
        <w:rPr>
          <w:rFonts w:cs="Helvetica"/>
        </w:rPr>
      </w:pPr>
      <w:r>
        <w:rPr>
          <w:rFonts w:cs="Helvetica"/>
        </w:rPr>
        <w:t>2021 RFPs end of year</w:t>
      </w:r>
    </w:p>
    <w:p w14:paraId="66BBF355" w14:textId="77777777" w:rsidR="00C97613" w:rsidRPr="004472C8" w:rsidRDefault="00C97613"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lastRenderedPageBreak/>
        <w:t>Other items</w:t>
      </w:r>
      <w:r>
        <w:rPr>
          <w:rFonts w:cs="Helvetica"/>
          <w:spacing w:val="-4"/>
        </w:rPr>
        <w:t xml:space="preserve"> – </w:t>
      </w:r>
    </w:p>
    <w:p w14:paraId="58500F94" w14:textId="12BD2E64" w:rsidR="00252C5E" w:rsidRPr="00F3216A" w:rsidRDefault="000443AD" w:rsidP="00F3216A">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F3216A">
        <w:rPr>
          <w:rFonts w:cs="Helvetica"/>
          <w:spacing w:val="-4"/>
        </w:rPr>
        <w:t>.  Skumatz noted webinar by NEEP with Li (oops, and Miles) this week; Skumatz attended.  Requested comments / none</w:t>
      </w:r>
      <w:r w:rsidR="00D43417">
        <w:rPr>
          <w:rFonts w:cs="Helvetica"/>
          <w:spacing w:val="-4"/>
        </w:rPr>
        <w:t>.</w:t>
      </w:r>
    </w:p>
    <w:p w14:paraId="32EC89EF" w14:textId="77777777" w:rsidR="00F3216A" w:rsidRPr="00C5035C" w:rsidRDefault="00F3216A" w:rsidP="00F3216A">
      <w:pPr>
        <w:pStyle w:val="ListParagraph"/>
        <w:autoSpaceDE w:val="0"/>
        <w:autoSpaceDN w:val="0"/>
        <w:spacing w:after="0" w:line="240" w:lineRule="auto"/>
        <w:ind w:left="1080"/>
        <w:contextualSpacing w:val="0"/>
        <w:rPr>
          <w:rFonts w:cs="Helvetica"/>
        </w:rPr>
      </w:pPr>
    </w:p>
    <w:p w14:paraId="3C5DFD32" w14:textId="4A0AAEA7"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r w:rsidR="00C93216">
        <w:rPr>
          <w:rFonts w:cs="Helvetica"/>
          <w:b/>
          <w:bCs/>
        </w:rPr>
        <w:t xml:space="preserve"> – To Do Items:</w:t>
      </w:r>
    </w:p>
    <w:p w14:paraId="6B887607" w14:textId="2768A16E" w:rsidR="00C5035C" w:rsidRPr="006B376E" w:rsidRDefault="00C93216" w:rsidP="00C5035C">
      <w:pPr>
        <w:pStyle w:val="ListParagraph"/>
        <w:numPr>
          <w:ilvl w:val="1"/>
          <w:numId w:val="1"/>
        </w:numPr>
        <w:autoSpaceDE w:val="0"/>
        <w:autoSpaceDN w:val="0"/>
        <w:spacing w:after="0" w:line="240" w:lineRule="auto"/>
        <w:rPr>
          <w:rFonts w:cs="Helvetica"/>
        </w:rPr>
      </w:pPr>
      <w:r w:rsidRPr="00EC5393">
        <w:rPr>
          <w:rFonts w:cs="Helvetica"/>
        </w:rPr>
        <w:t xml:space="preserve">Joel on data:  </w:t>
      </w:r>
      <w:r w:rsidR="00CC2777">
        <w:rPr>
          <w:rFonts w:cs="Helvetica"/>
          <w:color w:val="000000" w:themeColor="text1"/>
        </w:rPr>
        <w:t>Joel thought was resolved and will be checking back with NMR and will confirm remaining disconnects, (1965/1982).  Skumatz notes she confirmed this negative outcome this morning before today’s meeting</w:t>
      </w:r>
    </w:p>
    <w:p w14:paraId="6A177AE6" w14:textId="7C9E1E97" w:rsidR="006B376E" w:rsidRPr="006B376E" w:rsidRDefault="006B376E" w:rsidP="00C5035C">
      <w:pPr>
        <w:pStyle w:val="ListParagraph"/>
        <w:numPr>
          <w:ilvl w:val="1"/>
          <w:numId w:val="1"/>
        </w:numPr>
        <w:autoSpaceDE w:val="0"/>
        <w:autoSpaceDN w:val="0"/>
        <w:spacing w:after="0" w:line="240" w:lineRule="auto"/>
        <w:rPr>
          <w:rFonts w:cs="Helvetica"/>
          <w:color w:val="000000" w:themeColor="text1"/>
        </w:rPr>
      </w:pPr>
      <w:r>
        <w:rPr>
          <w:rFonts w:cs="Helvetica"/>
        </w:rPr>
        <w:t>Joel (and Miles?) will clarify dates for additional sample for MF project.</w:t>
      </w:r>
    </w:p>
    <w:p w14:paraId="06741D74" w14:textId="64A0061D" w:rsidR="00EC5393" w:rsidRPr="00CC2777" w:rsidRDefault="00EC5393" w:rsidP="00C5035C">
      <w:pPr>
        <w:pStyle w:val="ListParagraph"/>
        <w:numPr>
          <w:ilvl w:val="1"/>
          <w:numId w:val="1"/>
        </w:numPr>
        <w:autoSpaceDE w:val="0"/>
        <w:autoSpaceDN w:val="0"/>
        <w:spacing w:after="0" w:line="240" w:lineRule="auto"/>
        <w:rPr>
          <w:rFonts w:cs="Helvetica"/>
          <w:color w:val="000000" w:themeColor="text1"/>
        </w:rPr>
      </w:pPr>
      <w:r w:rsidRPr="00EC5393">
        <w:rPr>
          <w:rFonts w:cs="Helvetica"/>
        </w:rPr>
        <w:t>Joel on Gr</w:t>
      </w:r>
      <w:r w:rsidRPr="00CC2777">
        <w:rPr>
          <w:rFonts w:cs="Helvetica"/>
          <w:color w:val="000000" w:themeColor="text1"/>
        </w:rPr>
        <w:t>oup 1 contracts:</w:t>
      </w:r>
      <w:r w:rsidR="00CC2777" w:rsidRPr="00CC2777">
        <w:rPr>
          <w:rFonts w:cs="Helvetica"/>
          <w:color w:val="000000" w:themeColor="text1"/>
        </w:rPr>
        <w:t xml:space="preserve">  Today Joel reconfirmed he will check immediately whether GROUP 1 can invoice.  Will get answers back today.</w:t>
      </w:r>
    </w:p>
    <w:p w14:paraId="0EA59672" w14:textId="13ECE233" w:rsidR="00EC5393" w:rsidRPr="00EC5393" w:rsidRDefault="00EC5393" w:rsidP="00C5035C">
      <w:pPr>
        <w:pStyle w:val="ListParagraph"/>
        <w:numPr>
          <w:ilvl w:val="1"/>
          <w:numId w:val="1"/>
        </w:numPr>
        <w:autoSpaceDE w:val="0"/>
        <w:autoSpaceDN w:val="0"/>
        <w:spacing w:after="0" w:line="240" w:lineRule="auto"/>
        <w:rPr>
          <w:rFonts w:cs="Helvetica"/>
        </w:rPr>
      </w:pPr>
      <w:r w:rsidRPr="00CC2777">
        <w:rPr>
          <w:rFonts w:cs="Helvetica"/>
          <w:color w:val="000000" w:themeColor="text1"/>
        </w:rPr>
        <w:t>Joel on Gr</w:t>
      </w:r>
      <w:r w:rsidRPr="00EC5393">
        <w:rPr>
          <w:rFonts w:cs="Helvetica"/>
        </w:rPr>
        <w:t>oup 3 contracts:</w:t>
      </w:r>
      <w:r w:rsidR="00CC2777">
        <w:rPr>
          <w:rFonts w:cs="Helvetica"/>
        </w:rPr>
        <w:t xml:space="preserve">  Identify </w:t>
      </w:r>
      <w:r w:rsidR="006B376E">
        <w:rPr>
          <w:rFonts w:cs="Helvetica"/>
        </w:rPr>
        <w:t xml:space="preserve">AND FORWARD to Skumatz and firms </w:t>
      </w:r>
      <w:r w:rsidR="00CC2777">
        <w:rPr>
          <w:rFonts w:cs="Helvetica"/>
        </w:rPr>
        <w:t>all the forms needed for contracting this group</w:t>
      </w:r>
      <w:r w:rsidR="006B376E">
        <w:rPr>
          <w:rFonts w:cs="Helvetica"/>
        </w:rPr>
        <w:t xml:space="preserve"> at ONE TIME (if possible) – or at least inventory all forms needed so we know and can track / request / understand requirements.</w:t>
      </w:r>
    </w:p>
    <w:p w14:paraId="10D528D0" w14:textId="79444EC9" w:rsidR="00C93216" w:rsidRPr="00CC2777" w:rsidRDefault="00C93216" w:rsidP="00C5035C">
      <w:pPr>
        <w:pStyle w:val="ListParagraph"/>
        <w:numPr>
          <w:ilvl w:val="1"/>
          <w:numId w:val="1"/>
        </w:numPr>
        <w:autoSpaceDE w:val="0"/>
        <w:autoSpaceDN w:val="0"/>
        <w:spacing w:after="0" w:line="240" w:lineRule="auto"/>
        <w:rPr>
          <w:rFonts w:cs="Helvetica"/>
          <w:color w:val="000000" w:themeColor="text1"/>
        </w:rPr>
      </w:pPr>
      <w:r w:rsidRPr="00EC5393">
        <w:rPr>
          <w:rFonts w:cs="Helvetica"/>
        </w:rPr>
        <w:t xml:space="preserve">Joel </w:t>
      </w:r>
      <w:r w:rsidRPr="00CC2777">
        <w:rPr>
          <w:rFonts w:cs="Helvetica"/>
          <w:color w:val="000000" w:themeColor="text1"/>
        </w:rPr>
        <w:t>on contracts</w:t>
      </w:r>
      <w:r w:rsidR="00EC5393" w:rsidRPr="00CC2777">
        <w:rPr>
          <w:rFonts w:cs="Helvetica"/>
          <w:color w:val="000000" w:themeColor="text1"/>
        </w:rPr>
        <w:t xml:space="preserve"> generally</w:t>
      </w:r>
      <w:r w:rsidRPr="00CC2777">
        <w:rPr>
          <w:rFonts w:cs="Helvetica"/>
          <w:color w:val="000000" w:themeColor="text1"/>
        </w:rPr>
        <w:t>:</w:t>
      </w:r>
      <w:r w:rsidR="00CC2777" w:rsidRPr="00CC2777">
        <w:rPr>
          <w:rFonts w:cs="Helvetica"/>
          <w:color w:val="000000" w:themeColor="text1"/>
        </w:rPr>
        <w:t xml:space="preserve"> Identify progress on all contracting and outstanding items; help arrange proper attendees at a meeting later this week.</w:t>
      </w:r>
      <w:r w:rsidR="006B376E">
        <w:rPr>
          <w:rFonts w:cs="Helvetica"/>
          <w:color w:val="000000" w:themeColor="text1"/>
        </w:rPr>
        <w:t xml:space="preserve">  Need to know asap when people can start billing for any / all groups.  Will request regular updates.</w:t>
      </w:r>
    </w:p>
    <w:p w14:paraId="01E38915" w14:textId="5AB0B6FB" w:rsidR="00CC2777" w:rsidRPr="00CC2777" w:rsidRDefault="00CC2777" w:rsidP="00C5035C">
      <w:pPr>
        <w:pStyle w:val="ListParagraph"/>
        <w:numPr>
          <w:ilvl w:val="1"/>
          <w:numId w:val="1"/>
        </w:numPr>
        <w:autoSpaceDE w:val="0"/>
        <w:autoSpaceDN w:val="0"/>
        <w:spacing w:after="0" w:line="240" w:lineRule="auto"/>
        <w:rPr>
          <w:rFonts w:cs="Helvetica"/>
          <w:color w:val="000000" w:themeColor="text1"/>
        </w:rPr>
      </w:pPr>
      <w:r w:rsidRPr="00CC2777">
        <w:rPr>
          <w:rFonts w:cs="Helvetica"/>
          <w:color w:val="000000" w:themeColor="text1"/>
        </w:rPr>
        <w:t>Skumatz will follow-up on group 1</w:t>
      </w:r>
      <w:r w:rsidR="006B376E">
        <w:rPr>
          <w:rFonts w:cs="Helvetica"/>
          <w:color w:val="000000" w:themeColor="text1"/>
        </w:rPr>
        <w:t xml:space="preserve"> </w:t>
      </w:r>
      <w:r w:rsidRPr="00CC2777">
        <w:rPr>
          <w:rFonts w:cs="Helvetica"/>
          <w:color w:val="000000" w:themeColor="text1"/>
        </w:rPr>
        <w:t>budgets &amp; dates; if received, POs available probably end of next week.</w:t>
      </w:r>
    </w:p>
    <w:p w14:paraId="0DEB818A" w14:textId="2933D9A0" w:rsidR="00C93216" w:rsidRPr="00EC5393" w:rsidRDefault="00C93216" w:rsidP="00C5035C">
      <w:pPr>
        <w:pStyle w:val="ListParagraph"/>
        <w:numPr>
          <w:ilvl w:val="1"/>
          <w:numId w:val="1"/>
        </w:numPr>
        <w:autoSpaceDE w:val="0"/>
        <w:autoSpaceDN w:val="0"/>
        <w:spacing w:after="0" w:line="240" w:lineRule="auto"/>
        <w:rPr>
          <w:rFonts w:cs="Helvetica"/>
        </w:rPr>
      </w:pPr>
      <w:r w:rsidRPr="00CC2777">
        <w:rPr>
          <w:rFonts w:cs="Helvetica"/>
          <w:color w:val="000000" w:themeColor="text1"/>
        </w:rPr>
        <w:t>Miles</w:t>
      </w:r>
      <w:r w:rsidR="00CC2777" w:rsidRPr="00CC2777">
        <w:rPr>
          <w:rFonts w:cs="Helvetica"/>
          <w:color w:val="000000" w:themeColor="text1"/>
        </w:rPr>
        <w:t xml:space="preserve"> / Kiersten</w:t>
      </w:r>
      <w:r w:rsidRPr="00CC2777">
        <w:rPr>
          <w:rFonts w:cs="Helvetica"/>
          <w:color w:val="000000" w:themeColor="text1"/>
        </w:rPr>
        <w:t xml:space="preserve"> on contracts</w:t>
      </w:r>
      <w:r w:rsidR="00EC5393" w:rsidRPr="00CC2777">
        <w:rPr>
          <w:rFonts w:cs="Helvetica"/>
          <w:color w:val="000000" w:themeColor="text1"/>
        </w:rPr>
        <w:t xml:space="preserve"> generally</w:t>
      </w:r>
      <w:r w:rsidRPr="00CC2777">
        <w:rPr>
          <w:rFonts w:cs="Helvetica"/>
          <w:color w:val="000000" w:themeColor="text1"/>
        </w:rPr>
        <w:t>:</w:t>
      </w:r>
      <w:r w:rsidR="00CC2777" w:rsidRPr="00CC2777">
        <w:rPr>
          <w:rFonts w:cs="Helvetica"/>
          <w:color w:val="000000" w:themeColor="text1"/>
        </w:rPr>
        <w:t xml:space="preserve">  Identify if / when Group 1 can bill upon receipt of deadlines and </w:t>
      </w:r>
      <w:r w:rsidR="00CC2777">
        <w:rPr>
          <w:rFonts w:cs="Helvetica"/>
        </w:rPr>
        <w:t>revised budgets.  Identify progress on all contracting and outstanding items; help arrange proper attendees at a meeting later this week.</w:t>
      </w:r>
      <w:r w:rsidR="006B376E">
        <w:rPr>
          <w:rFonts w:cs="Helvetica"/>
        </w:rPr>
        <w:t xml:space="preserve">  </w:t>
      </w:r>
      <w:r w:rsidR="006B376E">
        <w:rPr>
          <w:rFonts w:cs="Helvetica"/>
          <w:color w:val="000000" w:themeColor="text1"/>
        </w:rPr>
        <w:t>Need to know asap when people can start billing for any / all groups</w:t>
      </w:r>
    </w:p>
    <w:p w14:paraId="171BA852" w14:textId="6E646B21" w:rsidR="00E9047D" w:rsidRPr="00EC5393" w:rsidRDefault="00E9047D" w:rsidP="00C5035C">
      <w:pPr>
        <w:pStyle w:val="ListParagraph"/>
        <w:numPr>
          <w:ilvl w:val="1"/>
          <w:numId w:val="1"/>
        </w:numPr>
        <w:autoSpaceDE w:val="0"/>
        <w:autoSpaceDN w:val="0"/>
        <w:spacing w:after="0" w:line="240" w:lineRule="auto"/>
        <w:rPr>
          <w:rFonts w:cs="Helvetica"/>
        </w:rPr>
      </w:pPr>
      <w:r w:rsidRPr="00EC5393">
        <w:rPr>
          <w:rFonts w:cs="Helvetica"/>
        </w:rPr>
        <w:t xml:space="preserve">Lisa </w:t>
      </w:r>
      <w:r w:rsidR="00CC2777">
        <w:rPr>
          <w:rFonts w:cs="Helvetica"/>
        </w:rPr>
        <w:t>ID</w:t>
      </w:r>
      <w:r w:rsidRPr="00EC5393">
        <w:rPr>
          <w:rFonts w:cs="Helvetica"/>
        </w:rPr>
        <w:t xml:space="preserve"> date</w:t>
      </w:r>
      <w:r w:rsidR="00CC2777">
        <w:rPr>
          <w:rFonts w:cs="Helvetica"/>
        </w:rPr>
        <w:t>s</w:t>
      </w:r>
      <w:r w:rsidRPr="00EC5393">
        <w:rPr>
          <w:rFonts w:cs="Helvetica"/>
        </w:rPr>
        <w:t xml:space="preserve"> for contracts meeting</w:t>
      </w:r>
      <w:r w:rsidR="00CC2777">
        <w:rPr>
          <w:rFonts w:cs="Helvetica"/>
        </w:rPr>
        <w:t xml:space="preserve"> with 2 utilities</w:t>
      </w:r>
      <w:r w:rsidRPr="00EC5393">
        <w:rPr>
          <w:rFonts w:cs="Helvetica"/>
        </w:rPr>
        <w:t>:</w:t>
      </w:r>
    </w:p>
    <w:p w14:paraId="4E14D0DC" w14:textId="044AB0BB" w:rsidR="00C93216" w:rsidRPr="00EC5393" w:rsidRDefault="00C93216" w:rsidP="00C5035C">
      <w:pPr>
        <w:pStyle w:val="ListParagraph"/>
        <w:numPr>
          <w:ilvl w:val="1"/>
          <w:numId w:val="1"/>
        </w:numPr>
        <w:autoSpaceDE w:val="0"/>
        <w:autoSpaceDN w:val="0"/>
        <w:spacing w:after="0" w:line="240" w:lineRule="auto"/>
        <w:rPr>
          <w:rFonts w:cs="Helvetica"/>
        </w:rPr>
      </w:pPr>
      <w:r w:rsidRPr="00EC5393">
        <w:rPr>
          <w:rFonts w:cs="Helvetica"/>
        </w:rPr>
        <w:t>Miles and Joel on site visits</w:t>
      </w:r>
      <w:r w:rsidR="00E9047D" w:rsidRPr="00EC5393">
        <w:rPr>
          <w:rFonts w:cs="Helvetica"/>
        </w:rPr>
        <w:t>:</w:t>
      </w:r>
      <w:r w:rsidR="00CC2777">
        <w:rPr>
          <w:rFonts w:cs="Helvetica"/>
        </w:rPr>
        <w:t xml:space="preserve">  Check on whether there are procedures available to begin metering site visits for R1982 – starting </w:t>
      </w:r>
      <w:proofErr w:type="spellStart"/>
      <w:r w:rsidR="00CC2777">
        <w:rPr>
          <w:rFonts w:cs="Helvetica"/>
        </w:rPr>
        <w:t>HES</w:t>
      </w:r>
      <w:proofErr w:type="spellEnd"/>
      <w:r w:rsidR="00CC2777">
        <w:rPr>
          <w:rFonts w:cs="Helvetica"/>
        </w:rPr>
        <w:t xml:space="preserve"> </w:t>
      </w:r>
      <w:proofErr w:type="spellStart"/>
      <w:r w:rsidR="00CC2777">
        <w:rPr>
          <w:rFonts w:cs="Helvetica"/>
        </w:rPr>
        <w:t>onsites</w:t>
      </w:r>
      <w:proofErr w:type="spellEnd"/>
      <w:r w:rsidR="00CC2777">
        <w:rPr>
          <w:rFonts w:cs="Helvetica"/>
        </w:rPr>
        <w:t xml:space="preserve"> by contractors in other states with proper gear and training?  </w:t>
      </w:r>
    </w:p>
    <w:p w14:paraId="56A78E98" w14:textId="17264520" w:rsidR="00E9047D" w:rsidRPr="00EC5393" w:rsidRDefault="00E9047D" w:rsidP="00C5035C">
      <w:pPr>
        <w:pStyle w:val="ListParagraph"/>
        <w:numPr>
          <w:ilvl w:val="1"/>
          <w:numId w:val="1"/>
        </w:numPr>
        <w:autoSpaceDE w:val="0"/>
        <w:autoSpaceDN w:val="0"/>
        <w:spacing w:after="0" w:line="240" w:lineRule="auto"/>
        <w:rPr>
          <w:rFonts w:cs="Helvetica"/>
        </w:rPr>
      </w:pPr>
      <w:r w:rsidRPr="00EC5393">
        <w:rPr>
          <w:rFonts w:cs="Helvetica"/>
        </w:rPr>
        <w:t xml:space="preserve">Lisa </w:t>
      </w:r>
      <w:r w:rsidR="00CC2777">
        <w:rPr>
          <w:rFonts w:cs="Helvetica"/>
        </w:rPr>
        <w:t xml:space="preserve">send </w:t>
      </w:r>
      <w:proofErr w:type="spellStart"/>
      <w:r w:rsidRPr="00EC5393">
        <w:rPr>
          <w:rFonts w:cs="Helvetica"/>
        </w:rPr>
        <w:t>Evote</w:t>
      </w:r>
      <w:proofErr w:type="spellEnd"/>
      <w:r w:rsidRPr="00EC5393">
        <w:rPr>
          <w:rFonts w:cs="Helvetica"/>
        </w:rPr>
        <w:t xml:space="preserve"> on minutes and June / July invoice</w:t>
      </w:r>
    </w:p>
    <w:p w14:paraId="1D147F28" w14:textId="11D8912D" w:rsidR="00E9047D" w:rsidRPr="00EC5393" w:rsidRDefault="00E9047D" w:rsidP="00C5035C">
      <w:pPr>
        <w:pStyle w:val="ListParagraph"/>
        <w:numPr>
          <w:ilvl w:val="1"/>
          <w:numId w:val="1"/>
        </w:numPr>
        <w:autoSpaceDE w:val="0"/>
        <w:autoSpaceDN w:val="0"/>
        <w:spacing w:after="0" w:line="240" w:lineRule="auto"/>
        <w:rPr>
          <w:rFonts w:cs="Helvetica"/>
        </w:rPr>
      </w:pPr>
      <w:r w:rsidRPr="00EC5393">
        <w:rPr>
          <w:rFonts w:cs="Helvetica"/>
        </w:rPr>
        <w:t xml:space="preserve">Lisa prep materials on request for additional budget by </w:t>
      </w:r>
      <w:proofErr w:type="spellStart"/>
      <w:r w:rsidRPr="00EC5393">
        <w:rPr>
          <w:rFonts w:cs="Helvetica"/>
        </w:rPr>
        <w:t>EO</w:t>
      </w:r>
      <w:proofErr w:type="spellEnd"/>
      <w:r w:rsidRPr="00EC5393">
        <w:rPr>
          <w:rFonts w:cs="Helvetica"/>
        </w:rPr>
        <w:t xml:space="preserve"> August.</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CD7D76" w:rsidRPr="00712407" w14:paraId="55744E61" w14:textId="77777777" w:rsidTr="00143EFB">
        <w:trPr>
          <w:jc w:val="center"/>
        </w:trPr>
        <w:tc>
          <w:tcPr>
            <w:tcW w:w="639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0D274925"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5A602CEE" w14:textId="1F3A46CF" w:rsidR="00A7193F" w:rsidRPr="00A7193F" w:rsidRDefault="00A7193F" w:rsidP="00A7193F">
            <w:pPr>
              <w:autoSpaceDE w:val="0"/>
              <w:autoSpaceDN w:val="0"/>
              <w:spacing w:line="228" w:lineRule="auto"/>
              <w:rPr>
                <w:rFonts w:cs="Helvetica"/>
                <w:sz w:val="20"/>
              </w:rPr>
            </w:pPr>
          </w:p>
        </w:tc>
        <w:tc>
          <w:tcPr>
            <w:tcW w:w="3420" w:type="dxa"/>
          </w:tcPr>
          <w:p w14:paraId="0F374909" w14:textId="392B0245"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1138DB">
              <w:rPr>
                <w:rFonts w:cs="Helvetica"/>
                <w:sz w:val="20"/>
              </w:rPr>
              <w:t>last month</w:t>
            </w:r>
            <w:r w:rsidR="002109F8">
              <w:rPr>
                <w:rFonts w:cs="Helvetica"/>
                <w:sz w:val="20"/>
              </w:rPr>
              <w:t xml:space="preserve"> (not avail)</w:t>
            </w:r>
          </w:p>
          <w:p w14:paraId="1697B7D6" w14:textId="6AEB6E21" w:rsidR="00D04E75" w:rsidRPr="0043680A" w:rsidRDefault="00CD7C61" w:rsidP="0043680A">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2109F8">
              <w:rPr>
                <w:rFonts w:cs="Helvetica"/>
                <w:sz w:val="20"/>
              </w:rPr>
              <w:t xml:space="preserve"> (not avail)</w:t>
            </w:r>
          </w:p>
        </w:tc>
      </w:tr>
    </w:tbl>
    <w:p w14:paraId="19051A36" w14:textId="5F3AA588"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Updated)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7050B7AD" w14:textId="593D2CAC" w:rsidR="0079092E" w:rsidRDefault="0079092E" w:rsidP="00223137">
            <w:pPr>
              <w:autoSpaceDE w:val="0"/>
              <w:autoSpaceDN w:val="0"/>
              <w:rPr>
                <w:rFonts w:cs="Helvetica"/>
                <w:spacing w:val="-4"/>
                <w:sz w:val="20"/>
                <w:szCs w:val="20"/>
              </w:rPr>
            </w:pP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57AA92C5" w:rsidR="0079092E" w:rsidRDefault="0079092E" w:rsidP="0079092E">
            <w:pPr>
              <w:autoSpaceDE w:val="0"/>
              <w:autoSpaceDN w:val="0"/>
              <w:rPr>
                <w:rFonts w:cs="Helvetica"/>
                <w:spacing w:val="-4"/>
                <w:sz w:val="20"/>
                <w:szCs w:val="20"/>
              </w:rPr>
            </w:pPr>
            <w:r>
              <w:rPr>
                <w:rFonts w:cs="Helvetica"/>
                <w:spacing w:val="-4"/>
                <w:sz w:val="20"/>
                <w:szCs w:val="20"/>
              </w:rPr>
              <w:t>In process</w:t>
            </w:r>
            <w:r w:rsidR="00F3216A">
              <w:rPr>
                <w:rFonts w:cs="Helvetica"/>
                <w:spacing w:val="-4"/>
                <w:sz w:val="20"/>
                <w:szCs w:val="20"/>
              </w:rPr>
              <w:t xml:space="preserve"> (will not be provided until later date)</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6189167A"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lastRenderedPageBreak/>
              <w:t>Feb 2020</w:t>
            </w:r>
          </w:p>
        </w:tc>
        <w:tc>
          <w:tcPr>
            <w:tcW w:w="4410" w:type="dxa"/>
          </w:tcPr>
          <w:p w14:paraId="4C4B1B5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25D03598"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(2019-2020)</w:t>
      </w:r>
      <w:r>
        <w:rPr>
          <w:rFonts w:cs="Helvetica"/>
          <w:b/>
        </w:rPr>
        <w:t xml:space="preserve"> – </w:t>
      </w:r>
    </w:p>
    <w:p w14:paraId="1648C246" w14:textId="77777777" w:rsidR="00127D4C" w:rsidRDefault="00127D4C" w:rsidP="00232C03">
      <w:pPr>
        <w:autoSpaceDE w:val="0"/>
        <w:autoSpaceDN w:val="0"/>
        <w:spacing w:after="0" w:line="240" w:lineRule="auto"/>
        <w:rPr>
          <w:rFonts w:cs="Helvetica"/>
        </w:rPr>
      </w:pPr>
    </w:p>
    <w:p w14:paraId="3ED07591" w14:textId="5B4C398D" w:rsidR="00DA4E71" w:rsidRDefault="00DA4E71" w:rsidP="00232C03">
      <w:pPr>
        <w:autoSpaceDE w:val="0"/>
        <w:autoSpaceDN w:val="0"/>
        <w:spacing w:after="0" w:line="240" w:lineRule="auto"/>
        <w:rPr>
          <w:rFonts w:cs="Helvetica"/>
        </w:rPr>
      </w:pPr>
      <w:r>
        <w:rPr>
          <w:rFonts w:cs="Helvetica"/>
        </w:rPr>
        <w:t>September 2020</w:t>
      </w:r>
    </w:p>
    <w:p w14:paraId="1B4A8438" w14:textId="512FF09F" w:rsidR="00DA4E71" w:rsidRPr="00DA4E71" w:rsidRDefault="00DA4E71" w:rsidP="00DA4E71">
      <w:pPr>
        <w:pStyle w:val="ListParagraph"/>
        <w:numPr>
          <w:ilvl w:val="0"/>
          <w:numId w:val="46"/>
        </w:numPr>
        <w:autoSpaceDE w:val="0"/>
        <w:autoSpaceDN w:val="0"/>
        <w:spacing w:after="0" w:line="240" w:lineRule="auto"/>
        <w:rPr>
          <w:rFonts w:cs="Helvetica"/>
        </w:rPr>
      </w:pPr>
      <w:r>
        <w:rPr>
          <w:rFonts w:cs="Helvetica"/>
        </w:rPr>
        <w:t xml:space="preserve">9/2 8-9 Final presentation C1635 </w:t>
      </w:r>
      <w:proofErr w:type="spellStart"/>
      <w:r>
        <w:rPr>
          <w:rFonts w:cs="Helvetica"/>
        </w:rPr>
        <w:t>EO</w:t>
      </w:r>
      <w:proofErr w:type="spellEnd"/>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03A8B3AE" w:rsidR="00127D4C" w:rsidRDefault="00127D4C" w:rsidP="00724021">
      <w:pPr>
        <w:pStyle w:val="ListParagraph"/>
        <w:numPr>
          <w:ilvl w:val="0"/>
          <w:numId w:val="45"/>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p>
    <w:p w14:paraId="52C77060" w14:textId="4B4FB794" w:rsidR="00127D4C" w:rsidRDefault="00127D4C" w:rsidP="00724021">
      <w:pPr>
        <w:pStyle w:val="ListParagraph"/>
        <w:numPr>
          <w:ilvl w:val="0"/>
          <w:numId w:val="45"/>
        </w:numPr>
        <w:autoSpaceDE w:val="0"/>
        <w:autoSpaceDN w:val="0"/>
        <w:spacing w:after="0" w:line="240" w:lineRule="auto"/>
        <w:rPr>
          <w:rFonts w:cs="Helvetica"/>
        </w:rPr>
      </w:pPr>
      <w:r>
        <w:rPr>
          <w:rFonts w:cs="Helvetica"/>
        </w:rPr>
        <w:t xml:space="preserve">8/14 Kickoff meeting </w:t>
      </w:r>
      <w:proofErr w:type="spellStart"/>
      <w:r>
        <w:rPr>
          <w:rFonts w:cs="Helvetica"/>
        </w:rPr>
        <w:t>HES</w:t>
      </w:r>
      <w:proofErr w:type="spellEnd"/>
      <w:r>
        <w:rPr>
          <w:rFonts w:cs="Helvetica"/>
        </w:rPr>
        <w:t>/</w:t>
      </w:r>
      <w:proofErr w:type="spellStart"/>
      <w:r>
        <w:rPr>
          <w:rFonts w:cs="Helvetica"/>
        </w:rPr>
        <w:t>HES</w:t>
      </w:r>
      <w:proofErr w:type="spellEnd"/>
      <w:r>
        <w:rPr>
          <w:rFonts w:cs="Helvetica"/>
        </w:rPr>
        <w:t xml:space="preserve">-IE Impact &amp; Process evaluation and Customer </w:t>
      </w:r>
      <w:r w:rsidR="00A11916">
        <w:rPr>
          <w:rFonts w:cs="Helvetica"/>
        </w:rPr>
        <w:t>Segmentation</w:t>
      </w:r>
      <w:r>
        <w:rPr>
          <w:rFonts w:cs="Helvetica"/>
        </w:rPr>
        <w:t xml:space="preserve"> </w:t>
      </w:r>
    </w:p>
    <w:p w14:paraId="63FDEBC2" w14:textId="11C55846" w:rsidR="00A11916" w:rsidRDefault="00A11916" w:rsidP="00724021">
      <w:pPr>
        <w:pStyle w:val="ListParagraph"/>
        <w:numPr>
          <w:ilvl w:val="0"/>
          <w:numId w:val="45"/>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724021">
      <w:pPr>
        <w:pStyle w:val="ListParagraph"/>
        <w:numPr>
          <w:ilvl w:val="0"/>
          <w:numId w:val="45"/>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7E4A65">
      <w:pPr>
        <w:pStyle w:val="ListParagraph"/>
        <w:numPr>
          <w:ilvl w:val="0"/>
          <w:numId w:val="44"/>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7E4A65">
      <w:pPr>
        <w:pStyle w:val="ListParagraph"/>
        <w:numPr>
          <w:ilvl w:val="0"/>
          <w:numId w:val="44"/>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1972D2">
      <w:pPr>
        <w:pStyle w:val="ListParagraph"/>
        <w:numPr>
          <w:ilvl w:val="0"/>
          <w:numId w:val="44"/>
        </w:numPr>
        <w:autoSpaceDE w:val="0"/>
        <w:autoSpaceDN w:val="0"/>
        <w:spacing w:after="0" w:line="240" w:lineRule="auto"/>
        <w:rPr>
          <w:rFonts w:cs="Helvetica"/>
        </w:rPr>
      </w:pPr>
      <w:r>
        <w:rPr>
          <w:rFonts w:cs="Helvetica"/>
        </w:rPr>
        <w:lastRenderedPageBreak/>
        <w:t>7/22 – PSD (X1931 &amp; X1941) matrix</w:t>
      </w:r>
      <w:r w:rsidR="00A11916">
        <w:rPr>
          <w:rFonts w:cs="Helvetica"/>
        </w:rPr>
        <w:t xml:space="preserve"> product distributed</w:t>
      </w:r>
    </w:p>
    <w:p w14:paraId="75DF7DC1" w14:textId="77777777" w:rsidR="00FD17CB" w:rsidRDefault="00FD17CB" w:rsidP="001972D2">
      <w:pPr>
        <w:pStyle w:val="ListParagraph"/>
        <w:numPr>
          <w:ilvl w:val="0"/>
          <w:numId w:val="44"/>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1972D2">
      <w:pPr>
        <w:pStyle w:val="ListParagraph"/>
        <w:numPr>
          <w:ilvl w:val="0"/>
          <w:numId w:val="44"/>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1972D2">
      <w:pPr>
        <w:pStyle w:val="ListParagraph"/>
        <w:numPr>
          <w:ilvl w:val="0"/>
          <w:numId w:val="44"/>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FD17CB">
      <w:pPr>
        <w:pStyle w:val="ListParagraph"/>
        <w:numPr>
          <w:ilvl w:val="0"/>
          <w:numId w:val="44"/>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1972D2">
      <w:pPr>
        <w:pStyle w:val="ListParagraph"/>
        <w:numPr>
          <w:ilvl w:val="0"/>
          <w:numId w:val="44"/>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730C6F">
      <w:pPr>
        <w:pStyle w:val="ListParagraph"/>
        <w:numPr>
          <w:ilvl w:val="0"/>
          <w:numId w:val="44"/>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1972D2">
      <w:pPr>
        <w:pStyle w:val="ListParagraph"/>
        <w:numPr>
          <w:ilvl w:val="0"/>
          <w:numId w:val="44"/>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1972D2">
      <w:pPr>
        <w:pStyle w:val="ListParagraph"/>
        <w:numPr>
          <w:ilvl w:val="0"/>
          <w:numId w:val="44"/>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1972D2">
      <w:pPr>
        <w:pStyle w:val="ListParagraph"/>
        <w:numPr>
          <w:ilvl w:val="0"/>
          <w:numId w:val="44"/>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1972D2">
      <w:pPr>
        <w:pStyle w:val="ListParagraph"/>
        <w:numPr>
          <w:ilvl w:val="0"/>
          <w:numId w:val="44"/>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1972D2">
      <w:pPr>
        <w:pStyle w:val="ListParagraph"/>
        <w:numPr>
          <w:ilvl w:val="0"/>
          <w:numId w:val="44"/>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1972D2">
      <w:pPr>
        <w:pStyle w:val="ListParagraph"/>
        <w:numPr>
          <w:ilvl w:val="0"/>
          <w:numId w:val="44"/>
        </w:numPr>
        <w:autoSpaceDE w:val="0"/>
        <w:autoSpaceDN w:val="0"/>
        <w:spacing w:after="0" w:line="240" w:lineRule="auto"/>
        <w:rPr>
          <w:rFonts w:cs="Helvetica"/>
        </w:rPr>
      </w:pPr>
      <w:r>
        <w:rPr>
          <w:rFonts w:cs="Helvetica"/>
        </w:rPr>
        <w:t>7/6</w:t>
      </w:r>
      <w:r w:rsidR="003C736F">
        <w:rPr>
          <w:rFonts w:cs="Helvetica"/>
        </w:rPr>
        <w:t xml:space="preserve"> – sent updated / collated </w:t>
      </w:r>
      <w:proofErr w:type="spellStart"/>
      <w:r w:rsidR="003C736F">
        <w:rPr>
          <w:rFonts w:cs="Helvetica"/>
        </w:rPr>
        <w:t>covid</w:t>
      </w:r>
      <w:proofErr w:type="spellEnd"/>
      <w:r w:rsidR="003C736F">
        <w:rPr>
          <w:rFonts w:cs="Helvetica"/>
        </w:rPr>
        <w:t xml:space="preserve"> procedures</w:t>
      </w:r>
    </w:p>
    <w:p w14:paraId="034D5EA0" w14:textId="3EED5592"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Briefing R1973 </w:t>
      </w:r>
      <w:proofErr w:type="spellStart"/>
      <w:r w:rsidR="001972D2">
        <w:rPr>
          <w:rFonts w:cs="Helvetica"/>
        </w:rPr>
        <w:t>ESRPP</w:t>
      </w:r>
      <w:proofErr w:type="spellEnd"/>
      <w:r w:rsidR="00730C6F">
        <w:rPr>
          <w:rFonts w:cs="Helvetica"/>
        </w:rPr>
        <w:t xml:space="preserve"> / briefing slides sent</w:t>
      </w:r>
    </w:p>
    <w:p w14:paraId="7328845B" w14:textId="167FBE1E" w:rsid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1972D2">
      <w:pPr>
        <w:pStyle w:val="ListParagraph"/>
        <w:numPr>
          <w:ilvl w:val="0"/>
          <w:numId w:val="44"/>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225D57">
      <w:pPr>
        <w:pStyle w:val="ListParagraph"/>
        <w:numPr>
          <w:ilvl w:val="0"/>
          <w:numId w:val="43"/>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225D57">
      <w:pPr>
        <w:pStyle w:val="ListParagraph"/>
        <w:numPr>
          <w:ilvl w:val="0"/>
          <w:numId w:val="43"/>
        </w:numPr>
        <w:autoSpaceDE w:val="0"/>
        <w:autoSpaceDN w:val="0"/>
        <w:spacing w:after="0" w:line="240" w:lineRule="auto"/>
        <w:rPr>
          <w:rFonts w:cs="Helvetica"/>
        </w:rPr>
      </w:pPr>
      <w:r>
        <w:rPr>
          <w:rFonts w:cs="Helvetica"/>
        </w:rPr>
        <w:t>6/25 Data call on R1965 UI</w:t>
      </w:r>
    </w:p>
    <w:p w14:paraId="01D27185" w14:textId="4A14FA3D" w:rsidR="001830AD" w:rsidRDefault="001830AD" w:rsidP="001830AD">
      <w:pPr>
        <w:pStyle w:val="ListParagraph"/>
        <w:numPr>
          <w:ilvl w:val="0"/>
          <w:numId w:val="43"/>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225D57">
      <w:pPr>
        <w:pStyle w:val="ListParagraph"/>
        <w:numPr>
          <w:ilvl w:val="0"/>
          <w:numId w:val="43"/>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225D57">
      <w:pPr>
        <w:pStyle w:val="ListParagraph"/>
        <w:numPr>
          <w:ilvl w:val="0"/>
          <w:numId w:val="43"/>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proofErr w:type="spellStart"/>
      <w:r w:rsidRPr="00A11916">
        <w:rPr>
          <w:rFonts w:cs="Helvetica"/>
          <w:b/>
          <w:bCs/>
          <w:u w:val="single"/>
        </w:rPr>
        <w:t>EVOTE</w:t>
      </w:r>
      <w:proofErr w:type="spellEnd"/>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232C03">
      <w:pPr>
        <w:pStyle w:val="ListParagraph"/>
        <w:numPr>
          <w:ilvl w:val="0"/>
          <w:numId w:val="42"/>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232C03">
      <w:pPr>
        <w:pStyle w:val="ListParagraph"/>
        <w:numPr>
          <w:ilvl w:val="0"/>
          <w:numId w:val="41"/>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232C03">
      <w:pPr>
        <w:pStyle w:val="ListParagraph"/>
        <w:numPr>
          <w:ilvl w:val="0"/>
          <w:numId w:val="40"/>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232C03">
      <w:pPr>
        <w:pStyle w:val="ListParagraph"/>
        <w:numPr>
          <w:ilvl w:val="0"/>
          <w:numId w:val="40"/>
        </w:numPr>
        <w:autoSpaceDE w:val="0"/>
        <w:autoSpaceDN w:val="0"/>
        <w:spacing w:after="0" w:line="240" w:lineRule="auto"/>
        <w:rPr>
          <w:rFonts w:cs="Helvetica"/>
        </w:rPr>
      </w:pPr>
      <w:proofErr w:type="spellStart"/>
      <w:r w:rsidRPr="00C40A7B">
        <w:rPr>
          <w:rFonts w:cs="Helvetica"/>
          <w:b/>
          <w:bCs/>
          <w:u w:val="single"/>
        </w:rPr>
        <w:t>EVOTE</w:t>
      </w:r>
      <w:proofErr w:type="spellEnd"/>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lastRenderedPageBreak/>
        <w:t>Feb 2020</w:t>
      </w:r>
    </w:p>
    <w:p w14:paraId="4508B59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1/31, X1931 PSD Kickoff</w:t>
      </w:r>
    </w:p>
    <w:p w14:paraId="5AEAEC78"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1/29, C1906 SEM Kickoff</w:t>
      </w:r>
    </w:p>
    <w:p w14:paraId="017EAD29"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232C03">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232C03">
      <w:pPr>
        <w:pStyle w:val="ListParagraph"/>
        <w:numPr>
          <w:ilvl w:val="0"/>
          <w:numId w:val="37"/>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232C03">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232C03">
      <w:pPr>
        <w:pStyle w:val="ListParagraph"/>
        <w:numPr>
          <w:ilvl w:val="0"/>
          <w:numId w:val="35"/>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232C03">
      <w:pPr>
        <w:pStyle w:val="ListParagraph"/>
        <w:numPr>
          <w:ilvl w:val="0"/>
          <w:numId w:val="35"/>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232C03">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232C03">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232C03">
      <w:pPr>
        <w:pStyle w:val="ListParagraph"/>
        <w:numPr>
          <w:ilvl w:val="0"/>
          <w:numId w:val="32"/>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232C03">
      <w:pPr>
        <w:pStyle w:val="ListParagraph"/>
        <w:numPr>
          <w:ilvl w:val="0"/>
          <w:numId w:val="32"/>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6442324D"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5A90AAF5" w14:textId="77777777" w:rsidR="00232C03" w:rsidRPr="007C76E3" w:rsidRDefault="00232C03" w:rsidP="00232C0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lastRenderedPageBreak/>
        <w:t>7/29 – Distributed detailed R1603 HES / IE Impact results and scheduled follow-up call.</w:t>
      </w:r>
    </w:p>
    <w:p w14:paraId="70A47CF4"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232C03">
      <w:pPr>
        <w:pStyle w:val="ListParagraph"/>
        <w:numPr>
          <w:ilvl w:val="0"/>
          <w:numId w:val="29"/>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232C03">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232C03">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232C03">
      <w:pPr>
        <w:pStyle w:val="ListParagraph"/>
        <w:numPr>
          <w:ilvl w:val="0"/>
          <w:numId w:val="30"/>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2/4 Final presentation on NEI study</w:t>
      </w:r>
    </w:p>
    <w:p w14:paraId="1E11BB41"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232C03">
      <w:pPr>
        <w:pStyle w:val="ListParagraph"/>
        <w:numPr>
          <w:ilvl w:val="0"/>
          <w:numId w:val="25"/>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232C03">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682603C1"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5F82" w14:textId="77777777" w:rsidR="003F63E1" w:rsidRDefault="003F63E1" w:rsidP="00F41244">
      <w:pPr>
        <w:spacing w:after="0" w:line="240" w:lineRule="auto"/>
      </w:pPr>
      <w:r>
        <w:separator/>
      </w:r>
    </w:p>
  </w:endnote>
  <w:endnote w:type="continuationSeparator" w:id="0">
    <w:p w14:paraId="5672D2CD" w14:textId="77777777" w:rsidR="003F63E1" w:rsidRDefault="003F63E1"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B9FF" w14:textId="77777777" w:rsidR="003F63E1" w:rsidRDefault="003F63E1" w:rsidP="00F41244">
      <w:pPr>
        <w:spacing w:after="0" w:line="240" w:lineRule="auto"/>
      </w:pPr>
      <w:r>
        <w:separator/>
      </w:r>
    </w:p>
  </w:footnote>
  <w:footnote w:type="continuationSeparator" w:id="0">
    <w:p w14:paraId="5F2F4D52" w14:textId="77777777" w:rsidR="003F63E1" w:rsidRDefault="003F63E1"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289"/>
    <w:multiLevelType w:val="hybridMultilevel"/>
    <w:tmpl w:val="7CC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54A8"/>
    <w:multiLevelType w:val="hybridMultilevel"/>
    <w:tmpl w:val="F1E6A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15704"/>
    <w:multiLevelType w:val="hybridMultilevel"/>
    <w:tmpl w:val="5D2E2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0"/>
  </w:num>
  <w:num w:numId="4">
    <w:abstractNumId w:val="36"/>
  </w:num>
  <w:num w:numId="5">
    <w:abstractNumId w:val="21"/>
  </w:num>
  <w:num w:numId="6">
    <w:abstractNumId w:val="44"/>
  </w:num>
  <w:num w:numId="7">
    <w:abstractNumId w:val="2"/>
  </w:num>
  <w:num w:numId="8">
    <w:abstractNumId w:val="35"/>
  </w:num>
  <w:num w:numId="9">
    <w:abstractNumId w:val="45"/>
  </w:num>
  <w:num w:numId="10">
    <w:abstractNumId w:val="31"/>
  </w:num>
  <w:num w:numId="11">
    <w:abstractNumId w:val="32"/>
  </w:num>
  <w:num w:numId="12">
    <w:abstractNumId w:val="11"/>
  </w:num>
  <w:num w:numId="13">
    <w:abstractNumId w:val="25"/>
  </w:num>
  <w:num w:numId="14">
    <w:abstractNumId w:val="47"/>
  </w:num>
  <w:num w:numId="15">
    <w:abstractNumId w:val="28"/>
  </w:num>
  <w:num w:numId="16">
    <w:abstractNumId w:val="46"/>
  </w:num>
  <w:num w:numId="17">
    <w:abstractNumId w:val="18"/>
  </w:num>
  <w:num w:numId="18">
    <w:abstractNumId w:val="34"/>
  </w:num>
  <w:num w:numId="19">
    <w:abstractNumId w:val="22"/>
  </w:num>
  <w:num w:numId="20">
    <w:abstractNumId w:val="15"/>
  </w:num>
  <w:num w:numId="21">
    <w:abstractNumId w:val="13"/>
  </w:num>
  <w:num w:numId="22">
    <w:abstractNumId w:val="12"/>
  </w:num>
  <w:num w:numId="23">
    <w:abstractNumId w:val="17"/>
  </w:num>
  <w:num w:numId="24">
    <w:abstractNumId w:val="27"/>
  </w:num>
  <w:num w:numId="25">
    <w:abstractNumId w:val="23"/>
  </w:num>
  <w:num w:numId="26">
    <w:abstractNumId w:val="33"/>
  </w:num>
  <w:num w:numId="27">
    <w:abstractNumId w:val="6"/>
  </w:num>
  <w:num w:numId="28">
    <w:abstractNumId w:val="9"/>
  </w:num>
  <w:num w:numId="29">
    <w:abstractNumId w:val="7"/>
  </w:num>
  <w:num w:numId="30">
    <w:abstractNumId w:val="1"/>
  </w:num>
  <w:num w:numId="31">
    <w:abstractNumId w:val="3"/>
  </w:num>
  <w:num w:numId="32">
    <w:abstractNumId w:val="10"/>
  </w:num>
  <w:num w:numId="33">
    <w:abstractNumId w:val="29"/>
  </w:num>
  <w:num w:numId="34">
    <w:abstractNumId w:val="38"/>
  </w:num>
  <w:num w:numId="35">
    <w:abstractNumId w:val="26"/>
  </w:num>
  <w:num w:numId="36">
    <w:abstractNumId w:val="19"/>
  </w:num>
  <w:num w:numId="37">
    <w:abstractNumId w:val="37"/>
  </w:num>
  <w:num w:numId="38">
    <w:abstractNumId w:val="43"/>
  </w:num>
  <w:num w:numId="39">
    <w:abstractNumId w:val="0"/>
  </w:num>
  <w:num w:numId="40">
    <w:abstractNumId w:val="41"/>
  </w:num>
  <w:num w:numId="41">
    <w:abstractNumId w:val="39"/>
  </w:num>
  <w:num w:numId="42">
    <w:abstractNumId w:val="16"/>
  </w:num>
  <w:num w:numId="43">
    <w:abstractNumId w:val="24"/>
  </w:num>
  <w:num w:numId="44">
    <w:abstractNumId w:val="14"/>
  </w:num>
  <w:num w:numId="45">
    <w:abstractNumId w:val="42"/>
  </w:num>
  <w:num w:numId="46">
    <w:abstractNumId w:val="8"/>
  </w:num>
  <w:num w:numId="47">
    <w:abstractNumId w:val="4"/>
  </w:num>
  <w:num w:numId="4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2502"/>
    <w:rsid w:val="00165F67"/>
    <w:rsid w:val="00171417"/>
    <w:rsid w:val="00174500"/>
    <w:rsid w:val="001771F8"/>
    <w:rsid w:val="001830AD"/>
    <w:rsid w:val="00183AFC"/>
    <w:rsid w:val="00184591"/>
    <w:rsid w:val="00186B9F"/>
    <w:rsid w:val="00193F34"/>
    <w:rsid w:val="001972D2"/>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057A"/>
    <w:rsid w:val="001D3C72"/>
    <w:rsid w:val="001E24D9"/>
    <w:rsid w:val="001E27CC"/>
    <w:rsid w:val="001E608C"/>
    <w:rsid w:val="001F082C"/>
    <w:rsid w:val="001F48D7"/>
    <w:rsid w:val="001F6E38"/>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3E1"/>
    <w:rsid w:val="003F6589"/>
    <w:rsid w:val="00400962"/>
    <w:rsid w:val="00412EBD"/>
    <w:rsid w:val="0041369A"/>
    <w:rsid w:val="00415907"/>
    <w:rsid w:val="004163D0"/>
    <w:rsid w:val="00417270"/>
    <w:rsid w:val="004255C6"/>
    <w:rsid w:val="00427B39"/>
    <w:rsid w:val="00430AB1"/>
    <w:rsid w:val="00435754"/>
    <w:rsid w:val="004357A5"/>
    <w:rsid w:val="0043680A"/>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C0E38"/>
    <w:rsid w:val="004C6ECF"/>
    <w:rsid w:val="004C7728"/>
    <w:rsid w:val="004D1958"/>
    <w:rsid w:val="004D5AFD"/>
    <w:rsid w:val="004D620C"/>
    <w:rsid w:val="004D7BE8"/>
    <w:rsid w:val="004E02B6"/>
    <w:rsid w:val="004E096A"/>
    <w:rsid w:val="004E0DD8"/>
    <w:rsid w:val="004E3A6E"/>
    <w:rsid w:val="004E75FB"/>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3BAC"/>
    <w:rsid w:val="006A5ECA"/>
    <w:rsid w:val="006A6454"/>
    <w:rsid w:val="006B1EBB"/>
    <w:rsid w:val="006B376E"/>
    <w:rsid w:val="006B37DA"/>
    <w:rsid w:val="006C1D1D"/>
    <w:rsid w:val="006C27DC"/>
    <w:rsid w:val="006C4C14"/>
    <w:rsid w:val="006D10CD"/>
    <w:rsid w:val="006D20A5"/>
    <w:rsid w:val="006D348C"/>
    <w:rsid w:val="006D43F7"/>
    <w:rsid w:val="006E029B"/>
    <w:rsid w:val="006E0305"/>
    <w:rsid w:val="006E1A6A"/>
    <w:rsid w:val="006E1F36"/>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56DC"/>
    <w:rsid w:val="007D6F4B"/>
    <w:rsid w:val="007D7435"/>
    <w:rsid w:val="007E03F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93F"/>
    <w:rsid w:val="00A74C48"/>
    <w:rsid w:val="00A750DF"/>
    <w:rsid w:val="00A76863"/>
    <w:rsid w:val="00A77EBD"/>
    <w:rsid w:val="00A8016C"/>
    <w:rsid w:val="00A86FA8"/>
    <w:rsid w:val="00A87467"/>
    <w:rsid w:val="00A91508"/>
    <w:rsid w:val="00A919AC"/>
    <w:rsid w:val="00A93B83"/>
    <w:rsid w:val="00A95892"/>
    <w:rsid w:val="00AA393E"/>
    <w:rsid w:val="00AA4014"/>
    <w:rsid w:val="00AA779C"/>
    <w:rsid w:val="00AB050A"/>
    <w:rsid w:val="00AB225A"/>
    <w:rsid w:val="00AB2995"/>
    <w:rsid w:val="00AB3338"/>
    <w:rsid w:val="00AB5250"/>
    <w:rsid w:val="00AB5692"/>
    <w:rsid w:val="00AB705F"/>
    <w:rsid w:val="00AC27C7"/>
    <w:rsid w:val="00AC3739"/>
    <w:rsid w:val="00AC547A"/>
    <w:rsid w:val="00AD34D1"/>
    <w:rsid w:val="00AD4D1A"/>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3E71"/>
    <w:rsid w:val="00B454C5"/>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DC3"/>
    <w:rsid w:val="00BB7E44"/>
    <w:rsid w:val="00BC198C"/>
    <w:rsid w:val="00BC76A2"/>
    <w:rsid w:val="00BD3836"/>
    <w:rsid w:val="00BF0723"/>
    <w:rsid w:val="00BF0F3A"/>
    <w:rsid w:val="00BF304D"/>
    <w:rsid w:val="00BF3627"/>
    <w:rsid w:val="00BF4B33"/>
    <w:rsid w:val="00C0133D"/>
    <w:rsid w:val="00C04F31"/>
    <w:rsid w:val="00C06425"/>
    <w:rsid w:val="00C1212A"/>
    <w:rsid w:val="00C12845"/>
    <w:rsid w:val="00C128DC"/>
    <w:rsid w:val="00C1740F"/>
    <w:rsid w:val="00C22464"/>
    <w:rsid w:val="00C22F7B"/>
    <w:rsid w:val="00C27526"/>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71C3"/>
    <w:rsid w:val="00C91309"/>
    <w:rsid w:val="00C9145F"/>
    <w:rsid w:val="00C93216"/>
    <w:rsid w:val="00C93371"/>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414E"/>
    <w:rsid w:val="00DC6BDB"/>
    <w:rsid w:val="00DC74EA"/>
    <w:rsid w:val="00DC774D"/>
    <w:rsid w:val="00DD566A"/>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o8bterrvbpk250iyn3oj6bdc2nzvd30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app.box.com/s/h68apiz832y6p6pedcphqcuayl3k7h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3</cp:revision>
  <cp:lastPrinted>2020-08-10T13:38:00Z</cp:lastPrinted>
  <dcterms:created xsi:type="dcterms:W3CDTF">2020-09-02T23:37:00Z</dcterms:created>
  <dcterms:modified xsi:type="dcterms:W3CDTF">2020-09-02T23:47:00Z</dcterms:modified>
</cp:coreProperties>
</file>